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0CD2" w14:textId="77777777" w:rsidR="0051260D" w:rsidRPr="0051260D" w:rsidRDefault="0051260D" w:rsidP="0051260D">
      <w:pPr>
        <w:ind w:right="144"/>
        <w:jc w:val="center"/>
        <w:rPr>
          <w:b/>
          <w:color w:val="218649"/>
          <w:sz w:val="28"/>
          <w:szCs w:val="28"/>
        </w:rPr>
      </w:pPr>
      <w:r w:rsidRPr="0051260D">
        <w:rPr>
          <w:b/>
          <w:color w:val="218649"/>
          <w:sz w:val="28"/>
          <w:szCs w:val="28"/>
        </w:rPr>
        <w:t>BANK OF SOMEWHERE</w:t>
      </w:r>
    </w:p>
    <w:p w14:paraId="4503B7A5" w14:textId="161EA7D3" w:rsidR="0051260D" w:rsidRPr="0051260D" w:rsidRDefault="009C3525" w:rsidP="0051260D">
      <w:pPr>
        <w:tabs>
          <w:tab w:val="left" w:pos="360"/>
        </w:tabs>
        <w:spacing w:line="360" w:lineRule="auto"/>
        <w:ind w:right="144"/>
        <w:jc w:val="center"/>
        <w:rPr>
          <w:b/>
          <w:sz w:val="28"/>
          <w:szCs w:val="28"/>
        </w:rPr>
      </w:pPr>
      <w:r>
        <w:rPr>
          <w:b/>
          <w:sz w:val="28"/>
          <w:szCs w:val="28"/>
        </w:rPr>
        <w:t>REMOTE WORK</w:t>
      </w:r>
      <w:r w:rsidR="00095713">
        <w:rPr>
          <w:b/>
          <w:sz w:val="28"/>
          <w:szCs w:val="28"/>
        </w:rPr>
        <w:t xml:space="preserve"> POLICY</w:t>
      </w:r>
    </w:p>
    <w:p w14:paraId="3AA9093D" w14:textId="77777777" w:rsidR="0051260D" w:rsidRPr="0051260D" w:rsidRDefault="0051260D" w:rsidP="0051260D">
      <w:pPr>
        <w:pBdr>
          <w:top w:val="single" w:sz="4" w:space="1" w:color="auto"/>
        </w:pBdr>
        <w:spacing w:after="0"/>
      </w:pPr>
      <w:bookmarkStart w:id="0" w:name="_Toc325633334"/>
      <w:bookmarkStart w:id="1" w:name="_Toc325634599"/>
      <w:bookmarkStart w:id="2" w:name="_Toc325634852"/>
      <w:bookmarkStart w:id="3" w:name="_Toc325635278"/>
      <w:bookmarkStart w:id="4" w:name="_Toc325635547"/>
      <w:bookmarkStart w:id="5" w:name="_Toc325636769"/>
      <w:bookmarkStart w:id="6" w:name="_Toc325638951"/>
      <w:bookmarkStart w:id="7" w:name="_Toc325641508"/>
      <w:bookmarkStart w:id="8" w:name="_Toc325642058"/>
      <w:bookmarkStart w:id="9" w:name="_Toc325664166"/>
      <w:bookmarkStart w:id="10" w:name="_Toc325665172"/>
    </w:p>
    <w:p w14:paraId="6B20A918" w14:textId="77777777" w:rsidR="009C3525" w:rsidRDefault="0051260D" w:rsidP="009C3525">
      <w:pPr>
        <w:tabs>
          <w:tab w:val="left" w:pos="6120"/>
        </w:tabs>
        <w:spacing w:before="0" w:after="60"/>
        <w:outlineLvl w:val="0"/>
        <w:rPr>
          <w:b/>
          <w:caps/>
          <w:color w:val="218649"/>
          <w:u w:val="single"/>
        </w:rPr>
      </w:pPr>
      <w:r w:rsidRPr="0051260D">
        <w:rPr>
          <w:b/>
          <w:caps/>
          <w:color w:val="218649"/>
          <w:u w:val="single"/>
        </w:rPr>
        <w:t>PURPOSE</w:t>
      </w:r>
      <w:bookmarkStart w:id="11" w:name="_Toc325633335"/>
      <w:bookmarkStart w:id="12" w:name="_Toc325634600"/>
      <w:bookmarkStart w:id="13" w:name="_Toc325634853"/>
      <w:bookmarkStart w:id="14" w:name="_Toc325635279"/>
      <w:bookmarkStart w:id="15" w:name="_Toc325635548"/>
      <w:bookmarkStart w:id="16" w:name="_Toc325636770"/>
      <w:bookmarkStart w:id="17" w:name="_Toc325638952"/>
      <w:bookmarkStart w:id="18" w:name="_Toc325641509"/>
      <w:bookmarkStart w:id="19" w:name="_Toc325642059"/>
      <w:bookmarkStart w:id="20" w:name="_Toc325664167"/>
      <w:bookmarkStart w:id="21" w:name="_Toc325665173"/>
      <w:bookmarkEnd w:id="0"/>
      <w:bookmarkEnd w:id="1"/>
      <w:bookmarkEnd w:id="2"/>
      <w:bookmarkEnd w:id="3"/>
      <w:bookmarkEnd w:id="4"/>
      <w:bookmarkEnd w:id="5"/>
      <w:bookmarkEnd w:id="6"/>
      <w:bookmarkEnd w:id="7"/>
      <w:bookmarkEnd w:id="8"/>
      <w:bookmarkEnd w:id="9"/>
      <w:bookmarkEnd w:id="10"/>
    </w:p>
    <w:p w14:paraId="355C8D7D" w14:textId="77777777" w:rsidR="009C3525" w:rsidRDefault="009C3525" w:rsidP="009C3525">
      <w:pPr>
        <w:tabs>
          <w:tab w:val="left" w:pos="6120"/>
        </w:tabs>
        <w:spacing w:before="0" w:after="60"/>
        <w:outlineLvl w:val="0"/>
        <w:rPr>
          <w:b/>
          <w:caps/>
          <w:color w:val="218649"/>
          <w:u w:val="single"/>
        </w:rPr>
      </w:pPr>
    </w:p>
    <w:p w14:paraId="64DAE1A2" w14:textId="2863C083" w:rsidR="009C3525" w:rsidRPr="009C3525" w:rsidRDefault="009C3525" w:rsidP="009C3525">
      <w:pPr>
        <w:tabs>
          <w:tab w:val="left" w:pos="6120"/>
        </w:tabs>
        <w:spacing w:before="0" w:after="60"/>
        <w:ind w:left="360" w:right="144"/>
        <w:outlineLvl w:val="0"/>
        <w:rPr>
          <w:b/>
          <w:caps/>
          <w:color w:val="218649"/>
          <w:u w:val="single"/>
        </w:rPr>
      </w:pPr>
      <w:r>
        <w:rPr>
          <w:szCs w:val="24"/>
        </w:rPr>
        <w:t>This</w:t>
      </w:r>
      <w:r w:rsidRPr="009C3525">
        <w:rPr>
          <w:szCs w:val="24"/>
        </w:rPr>
        <w:t xml:space="preserve"> remote work policy outlines our guidelines for employees who work from a location other than our offices. We want to ensure that both employees and </w:t>
      </w:r>
      <w:r>
        <w:rPr>
          <w:szCs w:val="24"/>
        </w:rPr>
        <w:t>the bank</w:t>
      </w:r>
      <w:r w:rsidRPr="009C3525">
        <w:rPr>
          <w:szCs w:val="24"/>
        </w:rPr>
        <w:t xml:space="preserve"> will benefit from these arrangements.</w:t>
      </w:r>
    </w:p>
    <w:p w14:paraId="26CAE261" w14:textId="77777777" w:rsidR="009C3525" w:rsidRDefault="009C3525" w:rsidP="009C3525">
      <w:pPr>
        <w:pBdr>
          <w:bottom w:val="single" w:sz="4" w:space="1" w:color="auto"/>
        </w:pBdr>
        <w:spacing w:before="0" w:after="60"/>
        <w:ind w:right="144"/>
        <w:jc w:val="both"/>
        <w:outlineLvl w:val="0"/>
        <w:rPr>
          <w:szCs w:val="24"/>
        </w:rPr>
      </w:pPr>
    </w:p>
    <w:p w14:paraId="69254D4C" w14:textId="54AFF0B1" w:rsidR="0051260D" w:rsidRPr="009C3525" w:rsidRDefault="0051260D" w:rsidP="009C3525">
      <w:pPr>
        <w:spacing w:before="0" w:after="60"/>
        <w:ind w:right="144"/>
        <w:jc w:val="both"/>
        <w:outlineLvl w:val="0"/>
        <w:rPr>
          <w:b/>
          <w:caps/>
          <w:color w:val="218649"/>
          <w:szCs w:val="24"/>
          <w:u w:val="single"/>
        </w:rPr>
      </w:pPr>
      <w:r w:rsidRPr="009C3525">
        <w:rPr>
          <w:b/>
          <w:caps/>
          <w:color w:val="218649"/>
          <w:u w:val="single"/>
        </w:rPr>
        <w:t>OVERVIEW</w:t>
      </w:r>
      <w:bookmarkEnd w:id="11"/>
      <w:bookmarkEnd w:id="12"/>
      <w:bookmarkEnd w:id="13"/>
      <w:bookmarkEnd w:id="14"/>
      <w:bookmarkEnd w:id="15"/>
      <w:bookmarkEnd w:id="16"/>
      <w:bookmarkEnd w:id="17"/>
      <w:bookmarkEnd w:id="18"/>
      <w:bookmarkEnd w:id="19"/>
      <w:bookmarkEnd w:id="20"/>
      <w:bookmarkEnd w:id="21"/>
    </w:p>
    <w:p w14:paraId="571351B9" w14:textId="72768343" w:rsidR="000F39AD" w:rsidRPr="0051260D" w:rsidRDefault="0051260D" w:rsidP="000F39AD">
      <w:pPr>
        <w:ind w:left="360" w:right="144"/>
        <w:jc w:val="both"/>
        <w:rPr>
          <w:rFonts w:cs="Arial"/>
          <w:szCs w:val="24"/>
        </w:rPr>
      </w:pPr>
      <w:r w:rsidRPr="0051260D">
        <w:rPr>
          <w:rFonts w:cs="Arial"/>
          <w:szCs w:val="24"/>
        </w:rPr>
        <w:t xml:space="preserve">This policy provides guidance to assist </w:t>
      </w:r>
      <w:r w:rsidRPr="0051260D">
        <w:rPr>
          <w:rFonts w:cs="Arial"/>
          <w:b/>
          <w:color w:val="C00000"/>
          <w:szCs w:val="24"/>
        </w:rPr>
        <w:t>BANK OF SOMEWHERE</w:t>
      </w:r>
      <w:r w:rsidRPr="0051260D">
        <w:rPr>
          <w:rFonts w:cs="Arial"/>
          <w:szCs w:val="24"/>
        </w:rPr>
        <w:t xml:space="preserve"> personnel in performing their respective duties and responsibilities to ensure the availability of critical financial services of the bank.  </w:t>
      </w:r>
    </w:p>
    <w:p w14:paraId="6E77691F" w14:textId="57A20F38" w:rsidR="00B52B0E" w:rsidRPr="00B52B0E" w:rsidRDefault="00B52B0E" w:rsidP="00B52B0E">
      <w:pPr>
        <w:ind w:left="360" w:right="144" w:firstLine="24"/>
        <w:jc w:val="both"/>
        <w:rPr>
          <w:rFonts w:cs="Arial"/>
          <w:szCs w:val="24"/>
        </w:rPr>
      </w:pPr>
      <w:r w:rsidRPr="00B52B0E">
        <w:rPr>
          <w:rFonts w:cs="Arial"/>
          <w:szCs w:val="24"/>
        </w:rPr>
        <w:t xml:space="preserve">Remote working is a permanent or temporary agreement between employees and managers to work </w:t>
      </w:r>
      <w:r>
        <w:rPr>
          <w:rFonts w:cs="Arial"/>
          <w:szCs w:val="24"/>
        </w:rPr>
        <w:t xml:space="preserve">      </w:t>
      </w:r>
      <w:r w:rsidRPr="00B52B0E">
        <w:rPr>
          <w:rFonts w:cs="Arial"/>
          <w:szCs w:val="24"/>
        </w:rPr>
        <w:t xml:space="preserve">from a non-office location for more than </w:t>
      </w:r>
      <w:r w:rsidRPr="00B52B0E">
        <w:rPr>
          <w:rFonts w:cs="Arial"/>
          <w:b/>
          <w:bCs/>
          <w:color w:val="C00000"/>
          <w:szCs w:val="24"/>
        </w:rPr>
        <w:t># of</w:t>
      </w:r>
      <w:r w:rsidRPr="00B52B0E">
        <w:rPr>
          <w:rFonts w:cs="Arial"/>
          <w:color w:val="C00000"/>
          <w:szCs w:val="24"/>
        </w:rPr>
        <w:t xml:space="preserve"> </w:t>
      </w:r>
      <w:r>
        <w:rPr>
          <w:rFonts w:cs="Arial"/>
          <w:szCs w:val="24"/>
        </w:rPr>
        <w:t>days</w:t>
      </w:r>
    </w:p>
    <w:p w14:paraId="7608CBE3" w14:textId="08C8A3DA" w:rsidR="00B52B0E" w:rsidRPr="00B52B0E" w:rsidRDefault="00B52B0E" w:rsidP="00B52B0E">
      <w:pPr>
        <w:ind w:left="360" w:right="144"/>
        <w:jc w:val="both"/>
        <w:rPr>
          <w:rFonts w:cs="Arial"/>
          <w:szCs w:val="24"/>
        </w:rPr>
      </w:pPr>
      <w:r w:rsidRPr="00B52B0E">
        <w:rPr>
          <w:rFonts w:cs="Arial"/>
          <w:szCs w:val="24"/>
        </w:rPr>
        <w:t xml:space="preserve">Working from home for a maximum of </w:t>
      </w:r>
      <w:r w:rsidRPr="00B52B0E">
        <w:rPr>
          <w:rFonts w:cs="Arial"/>
          <w:b/>
          <w:bCs/>
          <w:color w:val="C00000"/>
          <w:szCs w:val="24"/>
        </w:rPr>
        <w:t># of</w:t>
      </w:r>
      <w:r w:rsidRPr="00B52B0E">
        <w:rPr>
          <w:rFonts w:cs="Arial"/>
          <w:color w:val="C00000"/>
          <w:szCs w:val="24"/>
        </w:rPr>
        <w:t xml:space="preserve"> </w:t>
      </w:r>
      <w:r>
        <w:rPr>
          <w:rFonts w:cs="Arial"/>
          <w:szCs w:val="24"/>
        </w:rPr>
        <w:t>days</w:t>
      </w:r>
      <w:r w:rsidRPr="00B52B0E">
        <w:rPr>
          <w:rFonts w:cs="Arial"/>
          <w:szCs w:val="24"/>
        </w:rPr>
        <w:t xml:space="preserve"> or working from home certain days a week on a recurring basis are situations covered by </w:t>
      </w:r>
      <w:r>
        <w:rPr>
          <w:rFonts w:cs="Arial"/>
          <w:szCs w:val="24"/>
        </w:rPr>
        <w:t xml:space="preserve">this </w:t>
      </w:r>
      <w:r w:rsidRPr="00B52B0E">
        <w:rPr>
          <w:rFonts w:cs="Arial"/>
          <w:szCs w:val="24"/>
        </w:rPr>
        <w:t>work from home policy.</w:t>
      </w:r>
    </w:p>
    <w:p w14:paraId="4CD43E09" w14:textId="325462A3" w:rsidR="0051260D" w:rsidRPr="0051260D" w:rsidRDefault="0051260D" w:rsidP="009C3525">
      <w:pPr>
        <w:pBdr>
          <w:bottom w:val="single" w:sz="4" w:space="1" w:color="auto"/>
        </w:pBdr>
        <w:ind w:right="144"/>
        <w:jc w:val="both"/>
        <w:rPr>
          <w:rFonts w:cs="Arial"/>
          <w:szCs w:val="24"/>
        </w:rPr>
      </w:pPr>
    </w:p>
    <w:p w14:paraId="0F959E40" w14:textId="77777777" w:rsidR="0051260D" w:rsidRPr="0051260D" w:rsidRDefault="0051260D" w:rsidP="0051260D">
      <w:pPr>
        <w:tabs>
          <w:tab w:val="left" w:pos="6120"/>
        </w:tabs>
        <w:spacing w:before="0" w:after="60"/>
        <w:outlineLvl w:val="0"/>
        <w:rPr>
          <w:b/>
          <w:caps/>
          <w:color w:val="218649"/>
          <w:u w:val="single"/>
        </w:rPr>
      </w:pPr>
      <w:bookmarkStart w:id="22" w:name="_Toc325633336"/>
      <w:bookmarkStart w:id="23" w:name="_Toc325634601"/>
      <w:bookmarkStart w:id="24" w:name="_Toc325634854"/>
      <w:bookmarkStart w:id="25" w:name="_Toc325635280"/>
      <w:bookmarkStart w:id="26" w:name="_Toc325635549"/>
      <w:bookmarkStart w:id="27" w:name="_Toc325636771"/>
      <w:bookmarkStart w:id="28" w:name="_Toc325638953"/>
      <w:bookmarkStart w:id="29" w:name="_Toc325641510"/>
      <w:bookmarkStart w:id="30" w:name="_Toc325642060"/>
      <w:bookmarkStart w:id="31" w:name="_Toc325664168"/>
      <w:bookmarkStart w:id="32" w:name="_Toc325665174"/>
      <w:r w:rsidRPr="0051260D">
        <w:rPr>
          <w:b/>
          <w:caps/>
          <w:color w:val="218649"/>
          <w:u w:val="single"/>
        </w:rPr>
        <w:t>EFFECTIVE DATE</w:t>
      </w:r>
      <w:bookmarkEnd w:id="22"/>
      <w:bookmarkEnd w:id="23"/>
      <w:bookmarkEnd w:id="24"/>
      <w:bookmarkEnd w:id="25"/>
      <w:bookmarkEnd w:id="26"/>
      <w:bookmarkEnd w:id="27"/>
      <w:bookmarkEnd w:id="28"/>
      <w:bookmarkEnd w:id="29"/>
      <w:bookmarkEnd w:id="30"/>
      <w:bookmarkEnd w:id="31"/>
      <w:bookmarkEnd w:id="32"/>
    </w:p>
    <w:p w14:paraId="79E4B825" w14:textId="77777777" w:rsidR="0051260D" w:rsidRPr="0051260D" w:rsidRDefault="0051260D" w:rsidP="0051260D">
      <w:pPr>
        <w:tabs>
          <w:tab w:val="left" w:pos="360"/>
          <w:tab w:val="left" w:pos="1080"/>
        </w:tabs>
        <w:ind w:left="360" w:right="144"/>
        <w:jc w:val="both"/>
        <w:rPr>
          <w:szCs w:val="24"/>
        </w:rPr>
      </w:pPr>
      <w:r w:rsidRPr="0051260D">
        <w:rPr>
          <w:szCs w:val="24"/>
        </w:rPr>
        <w:t xml:space="preserve">All employees of </w:t>
      </w:r>
      <w:r w:rsidRPr="0051260D">
        <w:rPr>
          <w:b/>
          <w:color w:val="C00000"/>
          <w:szCs w:val="24"/>
        </w:rPr>
        <w:t xml:space="preserve">BANK OF SOMEWHERE </w:t>
      </w:r>
      <w:r w:rsidRPr="0051260D">
        <w:rPr>
          <w:szCs w:val="24"/>
        </w:rPr>
        <w:t xml:space="preserve">must comply with the terms of this policy immediately.  Managers, employees and technical personnel must modify system configurations and procedures, if necessary, to comply with the terms of this policy within </w:t>
      </w:r>
      <w:r w:rsidRPr="0051260D">
        <w:rPr>
          <w:b/>
          <w:color w:val="C00000"/>
          <w:szCs w:val="24"/>
        </w:rPr>
        <w:t>TIME PERIOD</w:t>
      </w:r>
      <w:r w:rsidRPr="0051260D">
        <w:rPr>
          <w:szCs w:val="24"/>
        </w:rPr>
        <w:t xml:space="preserve">. </w:t>
      </w:r>
    </w:p>
    <w:p w14:paraId="5A9758CE" w14:textId="77777777" w:rsidR="009C3525" w:rsidRDefault="009C3525" w:rsidP="00A71179">
      <w:pPr>
        <w:pStyle w:val="Heading2"/>
        <w:ind w:left="0"/>
      </w:pPr>
      <w:bookmarkStart w:id="33" w:name="_Toc325633527"/>
      <w:bookmarkStart w:id="34" w:name="_Toc325634784"/>
      <w:bookmarkStart w:id="35" w:name="_Toc325635034"/>
      <w:bookmarkStart w:id="36" w:name="_Toc325635459"/>
      <w:bookmarkStart w:id="37" w:name="_Toc325635728"/>
      <w:bookmarkStart w:id="38" w:name="_Toc325636934"/>
      <w:bookmarkStart w:id="39" w:name="_Toc325639117"/>
      <w:bookmarkStart w:id="40" w:name="_Toc325641673"/>
      <w:bookmarkStart w:id="41" w:name="_Toc325642223"/>
      <w:bookmarkStart w:id="42" w:name="_Toc325664331"/>
      <w:bookmarkStart w:id="43" w:name="_Toc325665337"/>
    </w:p>
    <w:p w14:paraId="5F61655E" w14:textId="28B59EBC" w:rsidR="00F3361B" w:rsidRPr="00F3361B" w:rsidRDefault="00A71179" w:rsidP="00A71179">
      <w:pPr>
        <w:pStyle w:val="Heading2"/>
        <w:ind w:left="0"/>
      </w:pPr>
      <w:r>
        <w:t>POLICY ELEMENTS</w:t>
      </w:r>
    </w:p>
    <w:p w14:paraId="4FB14EC8" w14:textId="0AE18D7E" w:rsidR="00F3361B" w:rsidRDefault="00F3361B" w:rsidP="00A71179">
      <w:pPr>
        <w:ind w:left="360"/>
      </w:pPr>
      <w:r>
        <w:t xml:space="preserve">Employees work from home or telecommute when they complete their work at a place located </w:t>
      </w:r>
      <w:r w:rsidR="00161BDD">
        <w:t>outside of</w:t>
      </w:r>
      <w:r>
        <w:t xml:space="preserve"> the </w:t>
      </w:r>
      <w:r w:rsidR="009C3525">
        <w:t>bank</w:t>
      </w:r>
      <w:r>
        <w:t>’s premises. Employees may work from home:</w:t>
      </w:r>
    </w:p>
    <w:p w14:paraId="516F8E77" w14:textId="7C4185DB" w:rsidR="00F3361B" w:rsidRDefault="00F3361B" w:rsidP="00F3361B">
      <w:pPr>
        <w:pStyle w:val="ListParagraph"/>
        <w:numPr>
          <w:ilvl w:val="0"/>
          <w:numId w:val="20"/>
        </w:numPr>
      </w:pPr>
      <w:r>
        <w:t>Full-time</w:t>
      </w:r>
    </w:p>
    <w:p w14:paraId="78B90A42" w14:textId="6DCA9F72" w:rsidR="00F3361B" w:rsidRDefault="00F3361B" w:rsidP="00F3361B">
      <w:pPr>
        <w:pStyle w:val="ListParagraph"/>
        <w:numPr>
          <w:ilvl w:val="0"/>
          <w:numId w:val="20"/>
        </w:numPr>
      </w:pPr>
      <w:r>
        <w:t>On certain days (dividing their schedule between on-site and remote)</w:t>
      </w:r>
    </w:p>
    <w:p w14:paraId="5E42187F" w14:textId="0260C844" w:rsidR="00F3361B" w:rsidRDefault="00F3361B" w:rsidP="00F3361B">
      <w:pPr>
        <w:pStyle w:val="ListParagraph"/>
        <w:numPr>
          <w:ilvl w:val="0"/>
          <w:numId w:val="20"/>
        </w:numPr>
      </w:pPr>
      <w:r>
        <w:t>Everyday</w:t>
      </w:r>
    </w:p>
    <w:p w14:paraId="762DAF27" w14:textId="4807EDFB" w:rsidR="00F3361B" w:rsidRDefault="00F3361B" w:rsidP="00F3361B">
      <w:pPr>
        <w:ind w:left="360"/>
      </w:pPr>
      <w:r>
        <w:t>Work from home arrangements can be occasional, temporary, or permanent. Reasons that could demand telecommuting include but are not limited to:</w:t>
      </w:r>
    </w:p>
    <w:p w14:paraId="73418F6C" w14:textId="34A91511" w:rsidR="00F3361B" w:rsidRDefault="008E5512" w:rsidP="008E5512">
      <w:pPr>
        <w:pStyle w:val="ListParagraph"/>
        <w:numPr>
          <w:ilvl w:val="0"/>
          <w:numId w:val="21"/>
        </w:numPr>
      </w:pPr>
      <w:r>
        <w:t>Parenting</w:t>
      </w:r>
    </w:p>
    <w:p w14:paraId="5599FEC6" w14:textId="2E4DD02E" w:rsidR="008E5512" w:rsidRDefault="008E5512" w:rsidP="008E5512">
      <w:pPr>
        <w:pStyle w:val="ListParagraph"/>
        <w:numPr>
          <w:ilvl w:val="0"/>
          <w:numId w:val="21"/>
        </w:numPr>
      </w:pPr>
      <w:r>
        <w:t>Weather</w:t>
      </w:r>
    </w:p>
    <w:p w14:paraId="7A384555" w14:textId="64606634" w:rsidR="008E5512" w:rsidRDefault="008E5512" w:rsidP="008E5512">
      <w:pPr>
        <w:pStyle w:val="ListParagraph"/>
        <w:numPr>
          <w:ilvl w:val="0"/>
          <w:numId w:val="21"/>
        </w:numPr>
      </w:pPr>
      <w:r>
        <w:t>Emergencies</w:t>
      </w:r>
    </w:p>
    <w:p w14:paraId="613DBE58" w14:textId="2402D0A5" w:rsidR="008E5512" w:rsidRDefault="008E5512" w:rsidP="008E5512">
      <w:pPr>
        <w:pStyle w:val="ListParagraph"/>
        <w:numPr>
          <w:ilvl w:val="0"/>
          <w:numId w:val="21"/>
        </w:numPr>
      </w:pPr>
      <w:r>
        <w:t>Medical reasons</w:t>
      </w:r>
    </w:p>
    <w:p w14:paraId="1B0AFD92" w14:textId="076B2FC9" w:rsidR="008E5512" w:rsidRDefault="008E5512" w:rsidP="008E5512">
      <w:pPr>
        <w:pStyle w:val="ListParagraph"/>
        <w:numPr>
          <w:ilvl w:val="0"/>
          <w:numId w:val="21"/>
        </w:numPr>
      </w:pPr>
      <w:r>
        <w:t>Work-life balance</w:t>
      </w:r>
    </w:p>
    <w:p w14:paraId="3614DF47" w14:textId="5588CEA7" w:rsidR="008E5512" w:rsidRDefault="008E5512" w:rsidP="008E5512">
      <w:pPr>
        <w:pStyle w:val="ListParagraph"/>
        <w:numPr>
          <w:ilvl w:val="0"/>
          <w:numId w:val="21"/>
        </w:numPr>
      </w:pPr>
      <w:r>
        <w:t>Commute challenges</w:t>
      </w:r>
    </w:p>
    <w:p w14:paraId="2BA8C6DA" w14:textId="12F01B91" w:rsidR="008E5512" w:rsidRDefault="008E5512" w:rsidP="008E5512">
      <w:pPr>
        <w:ind w:left="360"/>
      </w:pPr>
      <w:r>
        <w:t xml:space="preserve">Other reasons for working from home will be dependent on employees and management judgement. </w:t>
      </w:r>
    </w:p>
    <w:p w14:paraId="28E53938" w14:textId="74D663DB" w:rsidR="008E5512" w:rsidRPr="008E5512" w:rsidRDefault="00A71179" w:rsidP="007D3B52">
      <w:pPr>
        <w:pStyle w:val="Heading2"/>
        <w:ind w:left="0"/>
      </w:pPr>
      <w:r>
        <w:lastRenderedPageBreak/>
        <w:t>REMOTE</w:t>
      </w:r>
      <w:r w:rsidR="008E5512" w:rsidRPr="008E5512">
        <w:t xml:space="preserve"> </w:t>
      </w:r>
      <w:r>
        <w:t>WORKING</w:t>
      </w:r>
      <w:r w:rsidR="008E5512" w:rsidRPr="008E5512">
        <w:t xml:space="preserve"> </w:t>
      </w:r>
      <w:r>
        <w:t>AGREEMENT</w:t>
      </w:r>
    </w:p>
    <w:p w14:paraId="18091A81" w14:textId="77777777" w:rsidR="007D3B52" w:rsidRPr="007D3B52" w:rsidRDefault="007D3B52" w:rsidP="007D3B52">
      <w:pPr>
        <w:ind w:firstLine="720"/>
        <w:rPr>
          <w:sz w:val="16"/>
          <w:szCs w:val="16"/>
        </w:rPr>
      </w:pPr>
    </w:p>
    <w:p w14:paraId="02891ADE" w14:textId="5D3D699A" w:rsidR="008E5512" w:rsidRDefault="008E5512" w:rsidP="007D3B52">
      <w:pPr>
        <w:ind w:firstLine="360"/>
      </w:pPr>
      <w:r>
        <w:t xml:space="preserve">Employees may work remotely on a permanent or temporary basis. </w:t>
      </w:r>
    </w:p>
    <w:p w14:paraId="2EFF7C9C" w14:textId="2EFDEED0" w:rsidR="008E5512" w:rsidRDefault="008E5512" w:rsidP="008E5512">
      <w:pPr>
        <w:ind w:left="360"/>
      </w:pPr>
      <w:r>
        <w:t xml:space="preserve">Permanent remote work employees should indicate their primary working address in a remote working agreement. This contract should also outline the responsibilities of the remote employee. </w:t>
      </w:r>
    </w:p>
    <w:p w14:paraId="5EBF7D59" w14:textId="6B456DCD" w:rsidR="008E5512" w:rsidRDefault="008E5512" w:rsidP="008E5512">
      <w:pPr>
        <w:ind w:left="360"/>
        <w:rPr>
          <w:b/>
          <w:bCs/>
          <w:color w:val="C00000"/>
        </w:rPr>
      </w:pPr>
      <w:r>
        <w:t xml:space="preserve">Office-based employees may also work remotely for a maximum of </w:t>
      </w:r>
      <w:r w:rsidRPr="008E5512">
        <w:rPr>
          <w:b/>
          <w:bCs/>
          <w:color w:val="C00000"/>
        </w:rPr>
        <w:t>TIME FRAME</w:t>
      </w:r>
      <w:r>
        <w:rPr>
          <w:b/>
          <w:bCs/>
          <w:color w:val="C00000"/>
        </w:rPr>
        <w:t xml:space="preserve"> </w:t>
      </w:r>
      <w:r w:rsidRPr="008E5512">
        <w:t>per</w:t>
      </w:r>
      <w:r>
        <w:t xml:space="preserve"> year. Eligible employees are those who have been </w:t>
      </w:r>
      <w:r w:rsidR="00887CB0">
        <w:t>employed</w:t>
      </w:r>
      <w:r>
        <w:t xml:space="preserve"> by the</w:t>
      </w:r>
      <w:r w:rsidR="00887CB0">
        <w:t xml:space="preserve"> institution for at least </w:t>
      </w:r>
      <w:r w:rsidR="00887CB0" w:rsidRPr="00887CB0">
        <w:rPr>
          <w:b/>
          <w:bCs/>
          <w:color w:val="C00000"/>
        </w:rPr>
        <w:t>TIME FRAME</w:t>
      </w:r>
      <w:r w:rsidR="00887CB0">
        <w:rPr>
          <w:b/>
          <w:bCs/>
          <w:color w:val="C00000"/>
        </w:rPr>
        <w:t xml:space="preserve">. </w:t>
      </w:r>
      <w:r w:rsidR="00887CB0" w:rsidRPr="00887CB0">
        <w:t>Employees who need special considerations for remote work may seek approval from</w:t>
      </w:r>
      <w:r w:rsidR="00887CB0" w:rsidRPr="00887CB0">
        <w:rPr>
          <w:b/>
          <w:bCs/>
        </w:rPr>
        <w:t xml:space="preserve"> </w:t>
      </w:r>
      <w:r w:rsidR="00887CB0">
        <w:rPr>
          <w:b/>
          <w:bCs/>
          <w:color w:val="C00000"/>
        </w:rPr>
        <w:t>MANAGER/HR</w:t>
      </w:r>
      <w:r w:rsidR="0045734F">
        <w:rPr>
          <w:b/>
          <w:bCs/>
          <w:color w:val="C00000"/>
        </w:rPr>
        <w:t>.</w:t>
      </w:r>
    </w:p>
    <w:p w14:paraId="3B8E155E" w14:textId="06F9D28C" w:rsidR="00887CB0" w:rsidRPr="00887CB0" w:rsidRDefault="00887CB0" w:rsidP="008E5512">
      <w:pPr>
        <w:ind w:left="360"/>
      </w:pPr>
      <w:r w:rsidRPr="00887CB0">
        <w:t>Office</w:t>
      </w:r>
      <w:r w:rsidR="005B4878">
        <w:t>-</w:t>
      </w:r>
      <w:r w:rsidRPr="00887CB0">
        <w:t xml:space="preserve">based employees may also be offered permanent remote work when circumstances or situations arise. </w:t>
      </w:r>
      <w:r w:rsidR="0046793D">
        <w:t xml:space="preserve">Employees who request remote work must seek approval from </w:t>
      </w:r>
      <w:r w:rsidR="0046793D">
        <w:rPr>
          <w:b/>
          <w:bCs/>
          <w:color w:val="C00000"/>
        </w:rPr>
        <w:t>MANAGER/HR.</w:t>
      </w:r>
    </w:p>
    <w:p w14:paraId="3662A420" w14:textId="77777777" w:rsidR="009C3525" w:rsidRDefault="009C3525" w:rsidP="00A71179">
      <w:pPr>
        <w:pStyle w:val="Heading2"/>
        <w:ind w:left="0"/>
      </w:pPr>
      <w:bookmarkStart w:id="44" w:name="_Toc325633529"/>
      <w:bookmarkStart w:id="45" w:name="_Toc325634786"/>
      <w:bookmarkStart w:id="46" w:name="_Toc325635036"/>
      <w:bookmarkStart w:id="47" w:name="_Toc325635461"/>
      <w:bookmarkStart w:id="48" w:name="_Toc325635730"/>
      <w:bookmarkStart w:id="49" w:name="_Toc325636936"/>
      <w:bookmarkStart w:id="50" w:name="_Toc325639119"/>
      <w:bookmarkStart w:id="51" w:name="_Toc325641675"/>
      <w:bookmarkStart w:id="52" w:name="_Toc325642225"/>
      <w:bookmarkStart w:id="53" w:name="_Toc325664333"/>
      <w:bookmarkStart w:id="54" w:name="_Toc325665339"/>
      <w:bookmarkEnd w:id="33"/>
      <w:bookmarkEnd w:id="34"/>
      <w:bookmarkEnd w:id="35"/>
      <w:bookmarkEnd w:id="36"/>
      <w:bookmarkEnd w:id="37"/>
      <w:bookmarkEnd w:id="38"/>
      <w:bookmarkEnd w:id="39"/>
      <w:bookmarkEnd w:id="40"/>
      <w:bookmarkEnd w:id="41"/>
      <w:bookmarkEnd w:id="42"/>
      <w:bookmarkEnd w:id="43"/>
    </w:p>
    <w:p w14:paraId="1520D35A" w14:textId="39B02AB1" w:rsidR="0046793D" w:rsidRPr="0046793D" w:rsidRDefault="00A71179" w:rsidP="00A71179">
      <w:pPr>
        <w:pStyle w:val="Heading2"/>
        <w:ind w:left="0"/>
      </w:pPr>
      <w:r>
        <w:t>HOW</w:t>
      </w:r>
      <w:r w:rsidR="0046793D" w:rsidRPr="0046793D">
        <w:t xml:space="preserve"> </w:t>
      </w:r>
      <w:r>
        <w:t>TO</w:t>
      </w:r>
      <w:r w:rsidR="0046793D" w:rsidRPr="0046793D">
        <w:t xml:space="preserve"> </w:t>
      </w:r>
      <w:r>
        <w:t>DETERMINE WHETHER</w:t>
      </w:r>
      <w:r w:rsidR="0046793D" w:rsidRPr="0046793D">
        <w:t xml:space="preserve"> </w:t>
      </w:r>
      <w:r>
        <w:t>AN</w:t>
      </w:r>
      <w:r w:rsidR="0046793D" w:rsidRPr="0046793D">
        <w:t xml:space="preserve"> </w:t>
      </w:r>
      <w:r>
        <w:t>EMPOYEE</w:t>
      </w:r>
      <w:r w:rsidR="0046793D" w:rsidRPr="0046793D">
        <w:t xml:space="preserve"> </w:t>
      </w:r>
      <w:r>
        <w:t>CAN</w:t>
      </w:r>
      <w:r w:rsidR="0046793D" w:rsidRPr="0046793D">
        <w:t xml:space="preserve"> </w:t>
      </w:r>
      <w:r>
        <w:t>WORK FROM</w:t>
      </w:r>
      <w:r w:rsidR="0046793D" w:rsidRPr="0046793D">
        <w:t xml:space="preserve"> </w:t>
      </w:r>
      <w:r>
        <w:t>HOME</w:t>
      </w:r>
    </w:p>
    <w:p w14:paraId="0E7AB851" w14:textId="77777777" w:rsidR="0046793D" w:rsidRDefault="0046793D" w:rsidP="00356B31">
      <w:pPr>
        <w:pStyle w:val="Heading2"/>
      </w:pPr>
    </w:p>
    <w:p w14:paraId="2758DDEB" w14:textId="5B886270" w:rsidR="0046793D" w:rsidRPr="00356B31" w:rsidRDefault="0046793D" w:rsidP="00356B31">
      <w:pPr>
        <w:pStyle w:val="Heading2"/>
        <w:rPr>
          <w:b w:val="0"/>
          <w:bCs/>
          <w:color w:val="auto"/>
          <w:u w:val="none"/>
        </w:rPr>
      </w:pPr>
      <w:r w:rsidRPr="00356B31">
        <w:rPr>
          <w:b w:val="0"/>
          <w:bCs/>
          <w:color w:val="auto"/>
          <w:u w:val="none"/>
        </w:rPr>
        <w:t>Both employees and managers should consider these elements before asking/approving work from home:</w:t>
      </w:r>
    </w:p>
    <w:p w14:paraId="17463905" w14:textId="77777777" w:rsidR="0046793D" w:rsidRPr="00356B31" w:rsidRDefault="0046793D" w:rsidP="00356B31">
      <w:pPr>
        <w:pStyle w:val="Heading2"/>
        <w:numPr>
          <w:ilvl w:val="0"/>
          <w:numId w:val="18"/>
        </w:numPr>
        <w:rPr>
          <w:b w:val="0"/>
          <w:bCs/>
          <w:color w:val="auto"/>
          <w:u w:val="none"/>
        </w:rPr>
      </w:pPr>
      <w:r w:rsidRPr="00356B31">
        <w:rPr>
          <w:b w:val="0"/>
          <w:bCs/>
          <w:color w:val="auto"/>
          <w:u w:val="none"/>
        </w:rPr>
        <w:t>Is the employee eligible by nature of their job?</w:t>
      </w:r>
    </w:p>
    <w:p w14:paraId="7C063494" w14:textId="77777777" w:rsidR="0046793D" w:rsidRPr="00356B31" w:rsidRDefault="0046793D" w:rsidP="00356B31">
      <w:pPr>
        <w:pStyle w:val="Heading2"/>
        <w:numPr>
          <w:ilvl w:val="0"/>
          <w:numId w:val="18"/>
        </w:numPr>
        <w:rPr>
          <w:b w:val="0"/>
          <w:bCs/>
          <w:color w:val="auto"/>
          <w:u w:val="none"/>
        </w:rPr>
      </w:pPr>
      <w:r w:rsidRPr="00356B31">
        <w:rPr>
          <w:b w:val="0"/>
          <w:bCs/>
          <w:color w:val="auto"/>
          <w:u w:val="none"/>
        </w:rPr>
        <w:t>Are there any </w:t>
      </w:r>
      <w:hyperlink r:id="rId8" w:history="1">
        <w:r w:rsidRPr="00356B31">
          <w:rPr>
            <w:rStyle w:val="Hyperlink"/>
            <w:b w:val="0"/>
            <w:bCs/>
            <w:color w:val="auto"/>
            <w:u w:val="none"/>
          </w:rPr>
          <w:t>cybersecurity</w:t>
        </w:r>
      </w:hyperlink>
      <w:r w:rsidRPr="00356B31">
        <w:rPr>
          <w:b w:val="0"/>
          <w:bCs/>
          <w:color w:val="auto"/>
          <w:u w:val="none"/>
        </w:rPr>
        <w:t> and data privacy concerns?</w:t>
      </w:r>
    </w:p>
    <w:p w14:paraId="151C01B6" w14:textId="77777777" w:rsidR="0046793D" w:rsidRPr="00356B31" w:rsidRDefault="0046793D" w:rsidP="00356B31">
      <w:pPr>
        <w:pStyle w:val="Heading2"/>
        <w:numPr>
          <w:ilvl w:val="0"/>
          <w:numId w:val="18"/>
        </w:numPr>
        <w:rPr>
          <w:b w:val="0"/>
          <w:bCs/>
          <w:color w:val="auto"/>
          <w:u w:val="none"/>
        </w:rPr>
      </w:pPr>
      <w:r w:rsidRPr="00356B31">
        <w:rPr>
          <w:b w:val="0"/>
          <w:bCs/>
          <w:color w:val="auto"/>
          <w:u w:val="none"/>
        </w:rPr>
        <w:t>Will collaboration with the employee’s team become difficult?</w:t>
      </w:r>
    </w:p>
    <w:p w14:paraId="6E7A64FA" w14:textId="77777777" w:rsidR="0046793D" w:rsidRPr="00356B31" w:rsidRDefault="0046793D" w:rsidP="00356B31">
      <w:pPr>
        <w:pStyle w:val="Heading2"/>
        <w:numPr>
          <w:ilvl w:val="0"/>
          <w:numId w:val="18"/>
        </w:numPr>
        <w:rPr>
          <w:b w:val="0"/>
          <w:bCs/>
          <w:color w:val="auto"/>
          <w:u w:val="none"/>
        </w:rPr>
      </w:pPr>
      <w:r w:rsidRPr="00356B31">
        <w:rPr>
          <w:b w:val="0"/>
          <w:bCs/>
          <w:color w:val="auto"/>
          <w:u w:val="none"/>
        </w:rPr>
        <w:t>Do employees have the necessary equipment or software installed at home?</w:t>
      </w:r>
    </w:p>
    <w:p w14:paraId="6880BE0F" w14:textId="77777777" w:rsidR="0046793D" w:rsidRPr="00356B31" w:rsidRDefault="0046793D" w:rsidP="00356B31">
      <w:pPr>
        <w:pStyle w:val="Heading2"/>
        <w:numPr>
          <w:ilvl w:val="0"/>
          <w:numId w:val="18"/>
        </w:numPr>
        <w:rPr>
          <w:b w:val="0"/>
          <w:bCs/>
          <w:color w:val="auto"/>
          <w:u w:val="none"/>
        </w:rPr>
      </w:pPr>
      <w:r w:rsidRPr="00356B31">
        <w:rPr>
          <w:b w:val="0"/>
          <w:bCs/>
          <w:color w:val="auto"/>
          <w:u w:val="none"/>
        </w:rPr>
        <w:t>What are the conditions of employees’ home or alternative place of work (noise, </w:t>
      </w:r>
      <w:hyperlink r:id="rId9" w:history="1">
        <w:r w:rsidRPr="00356B31">
          <w:rPr>
            <w:rStyle w:val="Hyperlink"/>
            <w:b w:val="0"/>
            <w:bCs/>
            <w:color w:val="auto"/>
            <w:u w:val="none"/>
          </w:rPr>
          <w:t>internet connection</w:t>
        </w:r>
      </w:hyperlink>
      <w:r w:rsidRPr="00356B31">
        <w:rPr>
          <w:b w:val="0"/>
          <w:bCs/>
          <w:color w:val="auto"/>
          <w:u w:val="none"/>
        </w:rPr>
        <w:t> etc.)</w:t>
      </w:r>
    </w:p>
    <w:p w14:paraId="29659920" w14:textId="77777777" w:rsidR="009C3525" w:rsidRDefault="009C3525" w:rsidP="00A71179">
      <w:pPr>
        <w:pStyle w:val="Heading2"/>
        <w:ind w:left="0"/>
      </w:pPr>
    </w:p>
    <w:p w14:paraId="2E082D60" w14:textId="31190F1D" w:rsidR="0046793D" w:rsidRPr="00356B31" w:rsidRDefault="00A71179" w:rsidP="00A71179">
      <w:pPr>
        <w:pStyle w:val="Heading2"/>
        <w:ind w:left="0"/>
      </w:pPr>
      <w:r>
        <w:t>REQUESTING</w:t>
      </w:r>
      <w:r w:rsidR="0046793D" w:rsidRPr="00356B31">
        <w:t xml:space="preserve"> W</w:t>
      </w:r>
      <w:r>
        <w:t>ORK</w:t>
      </w:r>
      <w:r w:rsidR="0046793D" w:rsidRPr="00356B31">
        <w:t xml:space="preserve"> </w:t>
      </w:r>
      <w:r>
        <w:t>FROM</w:t>
      </w:r>
      <w:r w:rsidR="0046793D" w:rsidRPr="00356B31">
        <w:t xml:space="preserve"> H</w:t>
      </w:r>
      <w:r>
        <w:t>OME</w:t>
      </w:r>
      <w:r w:rsidR="0046793D" w:rsidRPr="00356B31">
        <w:t xml:space="preserve"> P</w:t>
      </w:r>
      <w:r>
        <w:t>ROCESS</w:t>
      </w:r>
    </w:p>
    <w:p w14:paraId="0E18AD9E" w14:textId="77777777" w:rsidR="00356B31" w:rsidRDefault="00356B31" w:rsidP="00356B31">
      <w:pPr>
        <w:pStyle w:val="Heading2"/>
      </w:pPr>
    </w:p>
    <w:p w14:paraId="3B9E2273" w14:textId="3C9C717D" w:rsidR="00356B31" w:rsidRPr="00356B31" w:rsidRDefault="0046793D" w:rsidP="00356B31">
      <w:pPr>
        <w:pStyle w:val="Heading2"/>
        <w:rPr>
          <w:b w:val="0"/>
          <w:bCs/>
          <w:color w:val="auto"/>
          <w:u w:val="none"/>
        </w:rPr>
      </w:pPr>
      <w:r w:rsidRPr="00356B31">
        <w:rPr>
          <w:b w:val="0"/>
          <w:bCs/>
          <w:color w:val="auto"/>
          <w:u w:val="none"/>
        </w:rPr>
        <w:t>When employees plan to work from home, this procedure must be followed:</w:t>
      </w:r>
    </w:p>
    <w:p w14:paraId="3F3A836C" w14:textId="44BAE88D" w:rsidR="0046793D" w:rsidRPr="00356B31" w:rsidRDefault="0046793D" w:rsidP="00356B31">
      <w:pPr>
        <w:pStyle w:val="Heading2"/>
        <w:numPr>
          <w:ilvl w:val="0"/>
          <w:numId w:val="19"/>
        </w:numPr>
        <w:rPr>
          <w:b w:val="0"/>
          <w:bCs/>
          <w:color w:val="auto"/>
          <w:u w:val="none"/>
        </w:rPr>
      </w:pPr>
      <w:r w:rsidRPr="00356B31">
        <w:rPr>
          <w:b w:val="0"/>
          <w:bCs/>
          <w:color w:val="auto"/>
          <w:u w:val="none"/>
        </w:rPr>
        <w:t xml:space="preserve">Employees file a request through </w:t>
      </w:r>
      <w:r w:rsidR="00356B31" w:rsidRPr="00356B31">
        <w:rPr>
          <w:color w:val="C00000"/>
          <w:u w:val="none"/>
        </w:rPr>
        <w:t>EMAIL</w:t>
      </w:r>
      <w:r w:rsidR="00356B31">
        <w:rPr>
          <w:b w:val="0"/>
          <w:bCs/>
          <w:color w:val="auto"/>
          <w:u w:val="none"/>
        </w:rPr>
        <w:t xml:space="preserve"> </w:t>
      </w:r>
      <w:r w:rsidRPr="00356B31">
        <w:rPr>
          <w:b w:val="0"/>
          <w:bCs/>
          <w:color w:val="auto"/>
          <w:u w:val="none"/>
        </w:rPr>
        <w:t xml:space="preserve">or </w:t>
      </w:r>
      <w:r w:rsidR="00356B31" w:rsidRPr="00356B31">
        <w:rPr>
          <w:color w:val="C00000"/>
          <w:u w:val="none"/>
        </w:rPr>
        <w:t>MANAGER/HR</w:t>
      </w:r>
      <w:r w:rsidR="00356B31" w:rsidRPr="00356B31">
        <w:rPr>
          <w:b w:val="0"/>
          <w:bCs/>
          <w:color w:val="auto"/>
          <w:u w:val="none"/>
        </w:rPr>
        <w:t xml:space="preserve"> </w:t>
      </w:r>
      <w:r w:rsidRPr="00356B31">
        <w:rPr>
          <w:b w:val="0"/>
          <w:bCs/>
          <w:color w:val="auto"/>
          <w:u w:val="none"/>
        </w:rPr>
        <w:t xml:space="preserve">at least </w:t>
      </w:r>
      <w:r w:rsidR="00356B31" w:rsidRPr="00356B31">
        <w:rPr>
          <w:color w:val="C00000"/>
          <w:u w:val="none"/>
        </w:rPr>
        <w:t>TIME FRAME</w:t>
      </w:r>
      <w:r w:rsidRPr="00356B31">
        <w:rPr>
          <w:b w:val="0"/>
          <w:bCs/>
          <w:color w:val="C00000"/>
          <w:u w:val="none"/>
        </w:rPr>
        <w:t xml:space="preserve"> </w:t>
      </w:r>
      <w:r w:rsidRPr="00356B31">
        <w:rPr>
          <w:b w:val="0"/>
          <w:bCs/>
          <w:color w:val="auto"/>
          <w:u w:val="none"/>
        </w:rPr>
        <w:t>in advance.</w:t>
      </w:r>
    </w:p>
    <w:p w14:paraId="42D08E2A" w14:textId="37A50EDD" w:rsidR="0046793D" w:rsidRPr="00356B31" w:rsidRDefault="00356B31" w:rsidP="00356B31">
      <w:pPr>
        <w:pStyle w:val="Heading2"/>
        <w:numPr>
          <w:ilvl w:val="0"/>
          <w:numId w:val="19"/>
        </w:numPr>
        <w:rPr>
          <w:b w:val="0"/>
          <w:bCs/>
          <w:color w:val="auto"/>
          <w:u w:val="none"/>
        </w:rPr>
      </w:pPr>
      <w:r w:rsidRPr="00356B31">
        <w:rPr>
          <w:color w:val="C00000"/>
          <w:u w:val="none"/>
        </w:rPr>
        <w:t>MANAGER/HR</w:t>
      </w:r>
      <w:r w:rsidR="0046793D" w:rsidRPr="00356B31">
        <w:rPr>
          <w:b w:val="0"/>
          <w:bCs/>
          <w:color w:val="auto"/>
          <w:u w:val="none"/>
        </w:rPr>
        <w:t> must approve the request considering all elements we mentioned above.</w:t>
      </w:r>
    </w:p>
    <w:p w14:paraId="55EAC97B" w14:textId="7068A62F" w:rsidR="0046793D" w:rsidRDefault="0046793D" w:rsidP="00356B31">
      <w:pPr>
        <w:pStyle w:val="Heading2"/>
        <w:numPr>
          <w:ilvl w:val="0"/>
          <w:numId w:val="19"/>
        </w:numPr>
        <w:rPr>
          <w:b w:val="0"/>
          <w:bCs/>
          <w:color w:val="auto"/>
          <w:u w:val="none"/>
        </w:rPr>
      </w:pPr>
      <w:r w:rsidRPr="00356B31">
        <w:rPr>
          <w:b w:val="0"/>
          <w:bCs/>
          <w:color w:val="auto"/>
          <w:u w:val="none"/>
        </w:rPr>
        <w:t xml:space="preserve">If the work from home arrangement spans for more than </w:t>
      </w:r>
      <w:r w:rsidR="00356B31">
        <w:rPr>
          <w:b w:val="0"/>
          <w:bCs/>
          <w:color w:val="auto"/>
          <w:u w:val="none"/>
        </w:rPr>
        <w:t>TIME FRAME</w:t>
      </w:r>
      <w:r w:rsidRPr="00356B31">
        <w:rPr>
          <w:b w:val="0"/>
          <w:bCs/>
          <w:color w:val="auto"/>
          <w:u w:val="none"/>
        </w:rPr>
        <w:t xml:space="preserve">, </w:t>
      </w:r>
      <w:r w:rsidR="00356B31" w:rsidRPr="00356B31">
        <w:rPr>
          <w:color w:val="C00000"/>
          <w:u w:val="none"/>
        </w:rPr>
        <w:t>MANAGER/HR</w:t>
      </w:r>
      <w:r w:rsidRPr="00356B31">
        <w:rPr>
          <w:b w:val="0"/>
          <w:bCs/>
          <w:color w:val="auto"/>
          <w:u w:val="none"/>
        </w:rPr>
        <w:t> and team members should meet to discuss details and set specific goals, schedules and deadlines.</w:t>
      </w:r>
    </w:p>
    <w:p w14:paraId="03FB5CFD" w14:textId="77777777" w:rsidR="00A71179" w:rsidRDefault="00A71179" w:rsidP="00356B31">
      <w:pPr>
        <w:pStyle w:val="Heading2"/>
        <w:rPr>
          <w:b w:val="0"/>
          <w:bCs/>
          <w:color w:val="auto"/>
          <w:u w:val="none"/>
        </w:rPr>
      </w:pPr>
    </w:p>
    <w:p w14:paraId="5660D6B5" w14:textId="77777777" w:rsidR="00D44B9B" w:rsidRDefault="0046793D" w:rsidP="00D44B9B">
      <w:pPr>
        <w:pStyle w:val="Heading2"/>
        <w:rPr>
          <w:b w:val="0"/>
          <w:bCs/>
          <w:color w:val="auto"/>
          <w:u w:val="none"/>
        </w:rPr>
      </w:pPr>
      <w:r w:rsidRPr="00356B31">
        <w:rPr>
          <w:b w:val="0"/>
          <w:bCs/>
          <w:color w:val="auto"/>
          <w:u w:val="none"/>
        </w:rPr>
        <w:t>Employees who need to work from home for unforeseen reasons (e.g. illness or temporary difficult commute) should file their request as soon as possible, so managers can consider and approve it.</w:t>
      </w:r>
    </w:p>
    <w:p w14:paraId="62A4E861" w14:textId="77777777" w:rsidR="00D44B9B" w:rsidRDefault="00D44B9B" w:rsidP="00D44B9B">
      <w:pPr>
        <w:pStyle w:val="Heading2"/>
        <w:rPr>
          <w:b w:val="0"/>
          <w:bCs/>
          <w:color w:val="auto"/>
          <w:u w:val="none"/>
        </w:rPr>
      </w:pPr>
    </w:p>
    <w:p w14:paraId="659796EE" w14:textId="5C19BE43" w:rsidR="00D44B9B" w:rsidRPr="00D44B9B" w:rsidRDefault="00D44B9B" w:rsidP="00D44B9B">
      <w:pPr>
        <w:pStyle w:val="Heading2"/>
        <w:ind w:left="0"/>
        <w:rPr>
          <w:bCs/>
          <w:color w:val="auto"/>
          <w:u w:val="none"/>
        </w:rPr>
      </w:pPr>
      <w:r w:rsidRPr="00D44B9B">
        <w:rPr>
          <w:bCs/>
        </w:rPr>
        <w:t>PROTOCOLS AND COMMUNCATION STANDARDS</w:t>
      </w:r>
    </w:p>
    <w:p w14:paraId="3C84510D" w14:textId="7D2A94B3" w:rsidR="00D44B9B" w:rsidRPr="00D44B9B" w:rsidRDefault="00D44B9B" w:rsidP="00D44B9B">
      <w:pPr>
        <w:ind w:left="360"/>
      </w:pPr>
      <w:r w:rsidRPr="00D44B9B">
        <w:t xml:space="preserve">Remote work facilitates a large amount of trust in </w:t>
      </w:r>
      <w:r w:rsidRPr="00D44B9B">
        <w:rPr>
          <w:b/>
          <w:bCs/>
          <w:color w:val="C00000"/>
        </w:rPr>
        <w:t>BANK OF SOMEWHERE</w:t>
      </w:r>
      <w:r>
        <w:t>’s</w:t>
      </w:r>
      <w:r w:rsidRPr="00D44B9B">
        <w:t xml:space="preserve"> employees. As such, we’ve found it </w:t>
      </w:r>
      <w:r>
        <w:t>necessary</w:t>
      </w:r>
      <w:r w:rsidRPr="00D44B9B">
        <w:t xml:space="preserve"> to communicate expectations to ensure everyone is on the same page.</w:t>
      </w:r>
    </w:p>
    <w:p w14:paraId="3B262555" w14:textId="77777777" w:rsidR="00D44B9B" w:rsidRPr="00D44B9B" w:rsidRDefault="00D44B9B" w:rsidP="00D44B9B">
      <w:pPr>
        <w:ind w:left="360"/>
      </w:pPr>
      <w:r w:rsidRPr="00D44B9B">
        <w:rPr>
          <w:i/>
          <w:iCs/>
        </w:rPr>
        <w:t>Daycare:</w:t>
      </w:r>
      <w:r w:rsidRPr="00D44B9B">
        <w:t> If you have children at home who depend on you for care, you must have adequate childcare for them. Our policies are not intended to allow for you to be watching your child(ren) while simultaneously working.</w:t>
      </w:r>
    </w:p>
    <w:p w14:paraId="4172FDE7" w14:textId="77777777" w:rsidR="00D44B9B" w:rsidRPr="00D44B9B" w:rsidRDefault="00D44B9B" w:rsidP="00D44B9B">
      <w:pPr>
        <w:ind w:left="360"/>
      </w:pPr>
      <w:r w:rsidRPr="00D44B9B">
        <w:rPr>
          <w:i/>
          <w:iCs/>
        </w:rPr>
        <w:t>Schedule:</w:t>
      </w:r>
      <w:r w:rsidRPr="00D44B9B">
        <w:t xml:space="preserve"> A general schedule must be communicated to and agreed to by </w:t>
      </w:r>
      <w:r w:rsidRPr="00D44B9B">
        <w:rPr>
          <w:b/>
          <w:bCs/>
          <w:color w:val="C00000"/>
        </w:rPr>
        <w:t>MANAGER/HR</w:t>
      </w:r>
      <w:r w:rsidRPr="00D44B9B">
        <w:t xml:space="preserve">. Deviations from that schedule should be communicated to </w:t>
      </w:r>
      <w:r w:rsidRPr="00D44B9B">
        <w:rPr>
          <w:b/>
          <w:bCs/>
          <w:color w:val="C00000"/>
        </w:rPr>
        <w:t>MANAGER/HR</w:t>
      </w:r>
      <w:r w:rsidRPr="00D44B9B">
        <w:t>.</w:t>
      </w:r>
    </w:p>
    <w:p w14:paraId="73836074" w14:textId="77777777" w:rsidR="00D44B9B" w:rsidRPr="00D44B9B" w:rsidRDefault="00D44B9B" w:rsidP="00D44B9B">
      <w:pPr>
        <w:ind w:left="360"/>
      </w:pPr>
      <w:r w:rsidRPr="00D44B9B">
        <w:rPr>
          <w:i/>
          <w:iCs/>
        </w:rPr>
        <w:t>Availability:</w:t>
      </w:r>
      <w:r w:rsidRPr="00D44B9B">
        <w:t> Remote workers must be logged into the </w:t>
      </w:r>
      <w:r w:rsidRPr="00D44B9B">
        <w:rPr>
          <w:b/>
          <w:bCs/>
          <w:color w:val="C00000"/>
        </w:rPr>
        <w:t>PLATFORM/CORE</w:t>
      </w:r>
      <w:r w:rsidRPr="00D44B9B">
        <w:rPr>
          <w:color w:val="C00000"/>
        </w:rPr>
        <w:t> </w:t>
      </w:r>
      <w:r w:rsidRPr="00D44B9B">
        <w:t>each day to ensure you’re easily accessible and can participate easily with your team members.</w:t>
      </w:r>
    </w:p>
    <w:p w14:paraId="121844AB" w14:textId="77777777" w:rsidR="00D44B9B" w:rsidRPr="00D44B9B" w:rsidRDefault="00D44B9B" w:rsidP="00D44B9B">
      <w:pPr>
        <w:ind w:left="360"/>
      </w:pPr>
      <w:r w:rsidRPr="00D44B9B">
        <w:rPr>
          <w:i/>
          <w:iCs/>
        </w:rPr>
        <w:lastRenderedPageBreak/>
        <w:t>Coworking spaces:</w:t>
      </w:r>
      <w:r w:rsidRPr="00D44B9B">
        <w:t> Employees are welcome to work from a coworking space or coffee shop, provided you can produce the same level of productivity as in your home office.</w:t>
      </w:r>
    </w:p>
    <w:p w14:paraId="476F1182" w14:textId="77777777" w:rsidR="00D44B9B" w:rsidRDefault="00D44B9B" w:rsidP="00A71179">
      <w:pPr>
        <w:pStyle w:val="Heading2"/>
        <w:ind w:left="0"/>
      </w:pPr>
      <w:bookmarkStart w:id="55" w:name="_Toc325633530"/>
      <w:bookmarkStart w:id="56" w:name="_Toc325634787"/>
      <w:bookmarkStart w:id="57" w:name="_Toc325635037"/>
      <w:bookmarkStart w:id="58" w:name="_Toc325635462"/>
      <w:bookmarkStart w:id="59" w:name="_Toc325635731"/>
      <w:bookmarkStart w:id="60" w:name="_Toc325636937"/>
      <w:bookmarkStart w:id="61" w:name="_Toc325639120"/>
      <w:bookmarkStart w:id="62" w:name="_Toc325641676"/>
      <w:bookmarkStart w:id="63" w:name="_Toc325642226"/>
      <w:bookmarkStart w:id="64" w:name="_Toc325664334"/>
      <w:bookmarkStart w:id="65" w:name="_Toc325665340"/>
      <w:bookmarkEnd w:id="44"/>
      <w:bookmarkEnd w:id="45"/>
      <w:bookmarkEnd w:id="46"/>
      <w:bookmarkEnd w:id="47"/>
      <w:bookmarkEnd w:id="48"/>
      <w:bookmarkEnd w:id="49"/>
      <w:bookmarkEnd w:id="50"/>
      <w:bookmarkEnd w:id="51"/>
      <w:bookmarkEnd w:id="52"/>
      <w:bookmarkEnd w:id="53"/>
      <w:bookmarkEnd w:id="54"/>
    </w:p>
    <w:p w14:paraId="5F1692DA" w14:textId="038604B4" w:rsidR="0046793D" w:rsidRPr="0046793D" w:rsidRDefault="00A71179" w:rsidP="00A71179">
      <w:pPr>
        <w:pStyle w:val="Heading2"/>
        <w:ind w:left="0"/>
      </w:pPr>
      <w:r>
        <w:t>COMPLIANCE</w:t>
      </w:r>
      <w:r w:rsidR="0046793D" w:rsidRPr="0046793D">
        <w:t xml:space="preserve"> </w:t>
      </w:r>
      <w:r>
        <w:t>WITH</w:t>
      </w:r>
      <w:r w:rsidR="0046793D" w:rsidRPr="0046793D">
        <w:t xml:space="preserve"> P</w:t>
      </w:r>
      <w:r>
        <w:t>OLICIES</w:t>
      </w:r>
    </w:p>
    <w:p w14:paraId="000CAE22" w14:textId="77777777" w:rsidR="0046793D" w:rsidRPr="0046793D" w:rsidRDefault="0046793D" w:rsidP="00356B31">
      <w:pPr>
        <w:pStyle w:val="Heading2"/>
      </w:pPr>
    </w:p>
    <w:p w14:paraId="01810846" w14:textId="33689D8F" w:rsidR="0046793D" w:rsidRPr="00356B31" w:rsidRDefault="00356B31" w:rsidP="00356B31">
      <w:pPr>
        <w:pStyle w:val="Heading2"/>
        <w:rPr>
          <w:b w:val="0"/>
          <w:bCs/>
          <w:color w:val="auto"/>
          <w:u w:val="none"/>
        </w:rPr>
      </w:pPr>
      <w:r>
        <w:rPr>
          <w:b w:val="0"/>
          <w:bCs/>
          <w:color w:val="auto"/>
          <w:u w:val="none"/>
        </w:rPr>
        <w:t>R</w:t>
      </w:r>
      <w:r w:rsidR="0046793D" w:rsidRPr="00356B31">
        <w:rPr>
          <w:b w:val="0"/>
          <w:bCs/>
          <w:color w:val="auto"/>
          <w:u w:val="none"/>
        </w:rPr>
        <w:t xml:space="preserve">emote employees must follow our </w:t>
      </w:r>
      <w:r w:rsidR="009C3525">
        <w:rPr>
          <w:b w:val="0"/>
          <w:bCs/>
          <w:color w:val="auto"/>
          <w:u w:val="none"/>
        </w:rPr>
        <w:t>bank</w:t>
      </w:r>
      <w:r w:rsidR="0046793D" w:rsidRPr="00356B31">
        <w:rPr>
          <w:b w:val="0"/>
          <w:bCs/>
          <w:color w:val="auto"/>
          <w:u w:val="none"/>
        </w:rPr>
        <w:t>’s policies like their office-based colleagues. Examples of policies that all employees should abide by are:</w:t>
      </w:r>
    </w:p>
    <w:p w14:paraId="1B778D33" w14:textId="61EDAE7C" w:rsidR="0046793D" w:rsidRPr="00356B31" w:rsidRDefault="0046793D" w:rsidP="00356B31">
      <w:pPr>
        <w:pStyle w:val="Heading2"/>
        <w:numPr>
          <w:ilvl w:val="0"/>
          <w:numId w:val="22"/>
        </w:numPr>
        <w:rPr>
          <w:b w:val="0"/>
          <w:bCs/>
          <w:color w:val="auto"/>
          <w:u w:val="none"/>
        </w:rPr>
      </w:pPr>
      <w:r w:rsidRPr="00356B31">
        <w:rPr>
          <w:b w:val="0"/>
          <w:bCs/>
          <w:color w:val="auto"/>
          <w:u w:val="none"/>
        </w:rPr>
        <w:t>Attendance</w:t>
      </w:r>
    </w:p>
    <w:p w14:paraId="5DA5DFB3" w14:textId="77777777" w:rsidR="0046793D" w:rsidRPr="00356B31" w:rsidRDefault="0046793D" w:rsidP="00356B31">
      <w:pPr>
        <w:pStyle w:val="Heading2"/>
        <w:numPr>
          <w:ilvl w:val="0"/>
          <w:numId w:val="22"/>
        </w:numPr>
        <w:rPr>
          <w:b w:val="0"/>
          <w:bCs/>
          <w:color w:val="auto"/>
          <w:u w:val="none"/>
        </w:rPr>
      </w:pPr>
      <w:r w:rsidRPr="00356B31">
        <w:rPr>
          <w:b w:val="0"/>
          <w:bCs/>
          <w:color w:val="auto"/>
          <w:u w:val="none"/>
        </w:rPr>
        <w:t xml:space="preserve">Social media. </w:t>
      </w:r>
    </w:p>
    <w:p w14:paraId="79D91717" w14:textId="534D759D" w:rsidR="0046793D" w:rsidRPr="00356B31" w:rsidRDefault="0046793D" w:rsidP="00356B31">
      <w:pPr>
        <w:pStyle w:val="Heading2"/>
        <w:numPr>
          <w:ilvl w:val="0"/>
          <w:numId w:val="22"/>
        </w:numPr>
        <w:rPr>
          <w:b w:val="0"/>
          <w:bCs/>
          <w:color w:val="auto"/>
          <w:u w:val="none"/>
        </w:rPr>
      </w:pPr>
      <w:r w:rsidRPr="00356B31">
        <w:rPr>
          <w:b w:val="0"/>
          <w:bCs/>
          <w:color w:val="auto"/>
          <w:u w:val="none"/>
        </w:rPr>
        <w:t xml:space="preserve">Confidentiality. </w:t>
      </w:r>
    </w:p>
    <w:p w14:paraId="24E697B0" w14:textId="77777777" w:rsidR="0046793D" w:rsidRPr="00356B31" w:rsidRDefault="0046793D" w:rsidP="00356B31">
      <w:pPr>
        <w:pStyle w:val="Heading2"/>
        <w:numPr>
          <w:ilvl w:val="0"/>
          <w:numId w:val="22"/>
        </w:numPr>
        <w:rPr>
          <w:b w:val="0"/>
          <w:bCs/>
          <w:color w:val="auto"/>
          <w:u w:val="none"/>
        </w:rPr>
      </w:pPr>
      <w:r w:rsidRPr="00356B31">
        <w:rPr>
          <w:b w:val="0"/>
          <w:bCs/>
          <w:color w:val="auto"/>
          <w:u w:val="none"/>
        </w:rPr>
        <w:t>Data protection.</w:t>
      </w:r>
    </w:p>
    <w:p w14:paraId="73C7C768" w14:textId="77777777" w:rsidR="0046793D" w:rsidRPr="00356B31" w:rsidRDefault="0046793D" w:rsidP="00356B31">
      <w:pPr>
        <w:pStyle w:val="Heading2"/>
        <w:numPr>
          <w:ilvl w:val="0"/>
          <w:numId w:val="22"/>
        </w:numPr>
        <w:rPr>
          <w:b w:val="0"/>
          <w:bCs/>
          <w:color w:val="auto"/>
          <w:u w:val="none"/>
        </w:rPr>
      </w:pPr>
      <w:r w:rsidRPr="00356B31">
        <w:rPr>
          <w:b w:val="0"/>
          <w:bCs/>
          <w:color w:val="auto"/>
          <w:u w:val="none"/>
        </w:rPr>
        <w:t>Employee Code of Conduct.</w:t>
      </w:r>
    </w:p>
    <w:p w14:paraId="5F57B0CE" w14:textId="77777777" w:rsidR="0046793D" w:rsidRPr="00356B31" w:rsidRDefault="0046793D" w:rsidP="00356B31">
      <w:pPr>
        <w:pStyle w:val="Heading2"/>
        <w:numPr>
          <w:ilvl w:val="0"/>
          <w:numId w:val="22"/>
        </w:numPr>
        <w:rPr>
          <w:b w:val="0"/>
          <w:bCs/>
          <w:color w:val="auto"/>
          <w:u w:val="none"/>
        </w:rPr>
      </w:pPr>
      <w:r w:rsidRPr="00356B31">
        <w:rPr>
          <w:b w:val="0"/>
          <w:bCs/>
          <w:color w:val="auto"/>
          <w:u w:val="none"/>
        </w:rPr>
        <w:t>Anti-discrimination/Equal opportunity.</w:t>
      </w:r>
    </w:p>
    <w:p w14:paraId="317927AA" w14:textId="77777777" w:rsidR="00602D03" w:rsidRDefault="0046793D" w:rsidP="00602D03">
      <w:pPr>
        <w:pStyle w:val="Heading2"/>
        <w:numPr>
          <w:ilvl w:val="0"/>
          <w:numId w:val="22"/>
        </w:numPr>
        <w:rPr>
          <w:b w:val="0"/>
          <w:bCs/>
          <w:color w:val="auto"/>
          <w:u w:val="none"/>
        </w:rPr>
      </w:pPr>
      <w:r w:rsidRPr="00356B31">
        <w:rPr>
          <w:b w:val="0"/>
          <w:bCs/>
          <w:color w:val="auto"/>
          <w:u w:val="none"/>
        </w:rPr>
        <w:t>Dress code when meeting with customers or partners.</w:t>
      </w:r>
    </w:p>
    <w:p w14:paraId="06D478BB" w14:textId="77777777" w:rsidR="00602D03" w:rsidRDefault="00602D03" w:rsidP="00602D03">
      <w:pPr>
        <w:pStyle w:val="Heading2"/>
        <w:rPr>
          <w:b w:val="0"/>
          <w:bCs/>
          <w:color w:val="auto"/>
          <w:u w:val="none"/>
        </w:rPr>
      </w:pPr>
    </w:p>
    <w:p w14:paraId="364EA666" w14:textId="3EE0BCEC" w:rsidR="00602D03" w:rsidRPr="00602D03" w:rsidRDefault="00602D03" w:rsidP="00A71179">
      <w:pPr>
        <w:pStyle w:val="Heading2"/>
        <w:ind w:left="0"/>
        <w:rPr>
          <w:b w:val="0"/>
          <w:bCs/>
          <w:color w:val="auto"/>
          <w:u w:val="none"/>
        </w:rPr>
      </w:pPr>
      <w:r w:rsidRPr="00602D03">
        <w:rPr>
          <w:bCs/>
        </w:rPr>
        <w:t>E</w:t>
      </w:r>
      <w:r w:rsidR="00A71179">
        <w:rPr>
          <w:bCs/>
        </w:rPr>
        <w:t>QUIPMENT</w:t>
      </w:r>
    </w:p>
    <w:p w14:paraId="02526C7A" w14:textId="77777777" w:rsidR="00602D03" w:rsidRPr="00602D03" w:rsidRDefault="00602D03" w:rsidP="00602D03">
      <w:pPr>
        <w:pStyle w:val="Heading2"/>
        <w:rPr>
          <w:bCs/>
        </w:rPr>
      </w:pPr>
    </w:p>
    <w:p w14:paraId="2F183A7F" w14:textId="24F5871F" w:rsidR="00602D03" w:rsidRDefault="00602D03" w:rsidP="00602D03">
      <w:pPr>
        <w:pStyle w:val="Heading2"/>
        <w:rPr>
          <w:b w:val="0"/>
          <w:bCs/>
          <w:color w:val="auto"/>
        </w:rPr>
      </w:pPr>
      <w:r>
        <w:rPr>
          <w:b w:val="0"/>
          <w:bCs/>
          <w:color w:val="auto"/>
          <w:u w:val="none"/>
        </w:rPr>
        <w:t xml:space="preserve">The </w:t>
      </w:r>
      <w:r w:rsidRPr="00602D03">
        <w:rPr>
          <w:color w:val="C00000"/>
          <w:u w:val="none"/>
        </w:rPr>
        <w:t>BANK OF SOMEWERE</w:t>
      </w:r>
      <w:r w:rsidRPr="00602D03">
        <w:rPr>
          <w:b w:val="0"/>
          <w:bCs/>
          <w:color w:val="C00000"/>
          <w:u w:val="none"/>
        </w:rPr>
        <w:t xml:space="preserve"> </w:t>
      </w:r>
      <w:r w:rsidRPr="00602D03">
        <w:rPr>
          <w:color w:val="C00000"/>
          <w:u w:val="none"/>
        </w:rPr>
        <w:t>WILL/WILL NOT</w:t>
      </w:r>
      <w:r>
        <w:rPr>
          <w:b w:val="0"/>
          <w:bCs/>
          <w:color w:val="C00000"/>
          <w:u w:val="none"/>
        </w:rPr>
        <w:t xml:space="preserve"> </w:t>
      </w:r>
      <w:r w:rsidRPr="00602D03">
        <w:rPr>
          <w:b w:val="0"/>
          <w:bCs/>
          <w:color w:val="auto"/>
          <w:u w:val="none"/>
        </w:rPr>
        <w:t>provide our remote employees with equipment that is essential to their job duties, like laptops, headsets and cell phones (when applicable)</w:t>
      </w:r>
      <w:r w:rsidR="005B4878">
        <w:rPr>
          <w:b w:val="0"/>
          <w:bCs/>
          <w:color w:val="auto"/>
          <w:u w:val="none"/>
        </w:rPr>
        <w:t>.</w:t>
      </w:r>
      <w:r w:rsidRPr="00602D03">
        <w:rPr>
          <w:b w:val="0"/>
          <w:bCs/>
          <w:color w:val="auto"/>
          <w:u w:val="none"/>
        </w:rPr>
        <w:t xml:space="preserve"> </w:t>
      </w:r>
      <w:r>
        <w:rPr>
          <w:b w:val="0"/>
          <w:bCs/>
          <w:color w:val="auto"/>
          <w:u w:val="none"/>
        </w:rPr>
        <w:t>The bank</w:t>
      </w:r>
      <w:r w:rsidRPr="00602D03">
        <w:rPr>
          <w:b w:val="0"/>
          <w:bCs/>
          <w:color w:val="auto"/>
          <w:u w:val="none"/>
        </w:rPr>
        <w:t xml:space="preserve"> </w:t>
      </w:r>
      <w:r w:rsidRPr="00602D03">
        <w:rPr>
          <w:color w:val="C00000"/>
          <w:u w:val="none"/>
        </w:rPr>
        <w:t>WILL/WILL NOT</w:t>
      </w:r>
      <w:r w:rsidRPr="00602D03">
        <w:rPr>
          <w:b w:val="0"/>
          <w:bCs/>
          <w:color w:val="C00000"/>
          <w:u w:val="none"/>
        </w:rPr>
        <w:t xml:space="preserve"> </w:t>
      </w:r>
      <w:r w:rsidRPr="00602D03">
        <w:rPr>
          <w:b w:val="0"/>
          <w:bCs/>
          <w:color w:val="auto"/>
          <w:u w:val="none"/>
        </w:rPr>
        <w:t xml:space="preserve">install VPN and </w:t>
      </w:r>
      <w:r w:rsidR="009C3525">
        <w:rPr>
          <w:b w:val="0"/>
          <w:bCs/>
          <w:color w:val="auto"/>
          <w:u w:val="none"/>
        </w:rPr>
        <w:t>bank</w:t>
      </w:r>
      <w:r w:rsidRPr="00602D03">
        <w:rPr>
          <w:b w:val="0"/>
          <w:bCs/>
          <w:color w:val="auto"/>
          <w:u w:val="none"/>
        </w:rPr>
        <w:t xml:space="preserve">-required software when employees receive their equipment. </w:t>
      </w:r>
      <w:r>
        <w:rPr>
          <w:b w:val="0"/>
          <w:bCs/>
          <w:color w:val="auto"/>
          <w:u w:val="none"/>
        </w:rPr>
        <w:t xml:space="preserve">The bank </w:t>
      </w:r>
      <w:r w:rsidRPr="00602D03">
        <w:rPr>
          <w:color w:val="C00000"/>
          <w:u w:val="none"/>
        </w:rPr>
        <w:t>WILL/WILL NOT</w:t>
      </w:r>
      <w:r w:rsidRPr="00602D03">
        <w:rPr>
          <w:b w:val="0"/>
          <w:bCs/>
          <w:color w:val="C00000"/>
          <w:u w:val="none"/>
        </w:rPr>
        <w:t xml:space="preserve"> </w:t>
      </w:r>
      <w:r w:rsidRPr="00602D03">
        <w:rPr>
          <w:b w:val="0"/>
          <w:bCs/>
          <w:color w:val="auto"/>
          <w:u w:val="none"/>
        </w:rPr>
        <w:t>provide secondary equipment (e.g. printers and screens)</w:t>
      </w:r>
      <w:r w:rsidR="005B4878">
        <w:rPr>
          <w:b w:val="0"/>
          <w:bCs/>
          <w:color w:val="auto"/>
          <w:u w:val="none"/>
        </w:rPr>
        <w:t>.</w:t>
      </w:r>
    </w:p>
    <w:p w14:paraId="57B96511" w14:textId="2B188A7F" w:rsidR="00602D03" w:rsidRPr="00602D03" w:rsidRDefault="00602D03" w:rsidP="00602D03">
      <w:pPr>
        <w:ind w:left="360"/>
      </w:pPr>
      <w:r w:rsidRPr="00602D03">
        <w:t xml:space="preserve">Equipment that </w:t>
      </w:r>
      <w:r>
        <w:t>is</w:t>
      </w:r>
      <w:r w:rsidRPr="00602D03">
        <w:t xml:space="preserve"> provide</w:t>
      </w:r>
      <w:r>
        <w:t>d</w:t>
      </w:r>
      <w:r w:rsidRPr="00602D03">
        <w:t xml:space="preserve"> is </w:t>
      </w:r>
      <w:r w:rsidR="009C3525">
        <w:t>bank</w:t>
      </w:r>
      <w:r w:rsidRPr="00602D03">
        <w:t xml:space="preserve"> property. Employees must keep it safe and avoid any misuse. Specifically, employees must:</w:t>
      </w:r>
    </w:p>
    <w:p w14:paraId="52F0B160" w14:textId="77777777" w:rsidR="00602D03" w:rsidRPr="00602D03" w:rsidRDefault="00602D03" w:rsidP="00602D03">
      <w:pPr>
        <w:pStyle w:val="ListParagraph"/>
        <w:numPr>
          <w:ilvl w:val="0"/>
          <w:numId w:val="23"/>
        </w:numPr>
      </w:pPr>
      <w:r w:rsidRPr="00602D03">
        <w:t>Keep their equipment password protected.</w:t>
      </w:r>
    </w:p>
    <w:p w14:paraId="49B27B25" w14:textId="77777777" w:rsidR="00602D03" w:rsidRDefault="00602D03" w:rsidP="00602D03">
      <w:pPr>
        <w:pStyle w:val="ListParagraph"/>
        <w:numPr>
          <w:ilvl w:val="0"/>
          <w:numId w:val="23"/>
        </w:numPr>
      </w:pPr>
      <w:r w:rsidRPr="00602D03">
        <w:t xml:space="preserve">Store equipment in a safe and clean space when not in use. </w:t>
      </w:r>
    </w:p>
    <w:p w14:paraId="76D19699" w14:textId="1138C38C" w:rsidR="00602D03" w:rsidRPr="00602D03" w:rsidRDefault="00602D03" w:rsidP="00602D03">
      <w:pPr>
        <w:pStyle w:val="ListParagraph"/>
        <w:numPr>
          <w:ilvl w:val="0"/>
          <w:numId w:val="23"/>
        </w:numPr>
      </w:pPr>
      <w:r w:rsidRPr="00602D03">
        <w:t>Follow all data encryption, protection standards and settings.</w:t>
      </w:r>
    </w:p>
    <w:p w14:paraId="618B6CE8" w14:textId="77777777" w:rsidR="00602D03" w:rsidRPr="00602D03" w:rsidRDefault="00602D03" w:rsidP="00602D03">
      <w:pPr>
        <w:pStyle w:val="ListParagraph"/>
        <w:numPr>
          <w:ilvl w:val="0"/>
          <w:numId w:val="23"/>
        </w:numPr>
      </w:pPr>
      <w:r w:rsidRPr="00602D03">
        <w:t>Refrain from downloading suspicious, unauthorized or illegal software.</w:t>
      </w:r>
    </w:p>
    <w:p w14:paraId="53C70532" w14:textId="508F2F44" w:rsidR="00602D03" w:rsidRDefault="00602D03" w:rsidP="00602D03">
      <w:pPr>
        <w:ind w:left="360"/>
      </w:pPr>
      <w:r w:rsidRPr="00602D03">
        <w:rPr>
          <w:b/>
          <w:bCs/>
          <w:color w:val="C00000"/>
        </w:rPr>
        <w:t>MANAGER/HR</w:t>
      </w:r>
      <w:r w:rsidRPr="00602D03">
        <w:rPr>
          <w:color w:val="C00000"/>
        </w:rPr>
        <w:t xml:space="preserve"> </w:t>
      </w:r>
      <w:r w:rsidRPr="00602D03">
        <w:t xml:space="preserve">will discuss insurance needs with employees. </w:t>
      </w:r>
      <w:r w:rsidRPr="00602D03">
        <w:rPr>
          <w:b/>
          <w:bCs/>
          <w:color w:val="C00000"/>
        </w:rPr>
        <w:t xml:space="preserve">Employees may have to take up homeowner’s insurance to cover the cost of </w:t>
      </w:r>
      <w:r w:rsidR="009C3525">
        <w:rPr>
          <w:b/>
          <w:bCs/>
          <w:color w:val="C00000"/>
        </w:rPr>
        <w:t>bank</w:t>
      </w:r>
      <w:r w:rsidRPr="00602D03">
        <w:rPr>
          <w:b/>
          <w:bCs/>
          <w:color w:val="C00000"/>
        </w:rPr>
        <w:t xml:space="preserve"> equipment.</w:t>
      </w:r>
      <w:r w:rsidRPr="00602D03">
        <w:t xml:space="preserve"> </w:t>
      </w:r>
      <w:r w:rsidRPr="00602D03">
        <w:rPr>
          <w:b/>
          <w:bCs/>
          <w:color w:val="C00000"/>
        </w:rPr>
        <w:t>MANAGER/HR</w:t>
      </w:r>
      <w:r w:rsidRPr="00602D03">
        <w:rPr>
          <w:color w:val="C00000"/>
        </w:rPr>
        <w:t xml:space="preserve"> </w:t>
      </w:r>
      <w:r w:rsidRPr="00602D03">
        <w:t>may reimburse a portion of the coverage when applicable.</w:t>
      </w:r>
    </w:p>
    <w:p w14:paraId="0A3A54B4" w14:textId="29FB01D9" w:rsidR="00E95731" w:rsidRDefault="00E95731" w:rsidP="00E95731">
      <w:pPr>
        <w:ind w:left="360"/>
      </w:pPr>
      <w:r>
        <w:t>Remote Staff Reminders:</w:t>
      </w:r>
    </w:p>
    <w:p w14:paraId="67CD46E8" w14:textId="0EC04AA2" w:rsidR="00E95731" w:rsidRDefault="00E95731" w:rsidP="00E95731">
      <w:pPr>
        <w:pStyle w:val="ListParagraph"/>
        <w:numPr>
          <w:ilvl w:val="0"/>
          <w:numId w:val="24"/>
        </w:numPr>
        <w:spacing w:before="100" w:beforeAutospacing="1" w:after="100" w:afterAutospacing="1"/>
        <w:contextualSpacing w:val="0"/>
        <w:rPr>
          <w:rFonts w:ascii="Calibri" w:hAnsi="Calibri"/>
          <w:sz w:val="22"/>
        </w:rPr>
      </w:pPr>
      <w:r>
        <w:t>Phishing Scams: Be aware of phishing scams targeting remote workers with sensational or emotional messages. Without your co-workers around, you need to be extra vigilant of both email and phone scams. Report any suspicious messages to IT Administrator;</w:t>
      </w:r>
    </w:p>
    <w:p w14:paraId="4926187C" w14:textId="01FBDFB4" w:rsidR="00E95731" w:rsidRDefault="00E95731" w:rsidP="00E95731">
      <w:pPr>
        <w:pStyle w:val="ListParagraph"/>
        <w:numPr>
          <w:ilvl w:val="0"/>
          <w:numId w:val="24"/>
        </w:numPr>
        <w:spacing w:before="100" w:beforeAutospacing="1" w:after="100" w:afterAutospacing="1"/>
        <w:contextualSpacing w:val="0"/>
      </w:pPr>
      <w:r>
        <w:t>Be extra careful of fake news and malicious websites taking advantage of newsworthy events, such as the COVID-19 pandemic;</w:t>
      </w:r>
    </w:p>
    <w:p w14:paraId="55861D98" w14:textId="0F81D66F" w:rsidR="00E95731" w:rsidRDefault="00E95731" w:rsidP="00E95731">
      <w:pPr>
        <w:pStyle w:val="ListParagraph"/>
        <w:numPr>
          <w:ilvl w:val="0"/>
          <w:numId w:val="24"/>
        </w:numPr>
        <w:spacing w:before="100" w:beforeAutospacing="1" w:after="100" w:afterAutospacing="1"/>
        <w:contextualSpacing w:val="0"/>
      </w:pPr>
      <w:r>
        <w:t>If using a personal device for business, make sure you are using a strong password and it is unique;</w:t>
      </w:r>
    </w:p>
    <w:p w14:paraId="152A342D" w14:textId="030C2A95" w:rsidR="00E95731" w:rsidRDefault="00E95731" w:rsidP="00E95731">
      <w:pPr>
        <w:pStyle w:val="ListParagraph"/>
        <w:numPr>
          <w:ilvl w:val="0"/>
          <w:numId w:val="24"/>
        </w:numPr>
        <w:spacing w:before="100" w:beforeAutospacing="1" w:after="100" w:afterAutospacing="1"/>
        <w:contextualSpacing w:val="0"/>
      </w:pPr>
      <w:r>
        <w:t>Don’t fall for “credential phishing” attacks. Scammers will try and trick you to hand over your username and passwords. Best is to not ever click on links asking you to update details. Rather bookmark  the sites you frequently visit;</w:t>
      </w:r>
    </w:p>
    <w:p w14:paraId="0F2061AA" w14:textId="3212E80B" w:rsidR="00E95731" w:rsidRDefault="00E95731" w:rsidP="00E95731">
      <w:pPr>
        <w:pStyle w:val="ListParagraph"/>
        <w:numPr>
          <w:ilvl w:val="0"/>
          <w:numId w:val="24"/>
        </w:numPr>
        <w:spacing w:before="100" w:beforeAutospacing="1" w:after="100" w:afterAutospacing="1"/>
        <w:contextualSpacing w:val="0"/>
      </w:pPr>
      <w:r>
        <w:t xml:space="preserve">Work computers should be left on, or at least in sleep mode, so that patches can be applied and the anti-virus software kept up to date. Personal devices should be running a current operating </w:t>
      </w:r>
      <w:r>
        <w:lastRenderedPageBreak/>
        <w:t>system that has been patched and is receiving security updates. Also ensure you have a paid-for subscription for anti-virus that is also current and up to date; and</w:t>
      </w:r>
    </w:p>
    <w:p w14:paraId="684F7CE3" w14:textId="1FC2DF01" w:rsidR="00E95731" w:rsidRDefault="00E95731" w:rsidP="00E95731">
      <w:pPr>
        <w:pStyle w:val="ListParagraph"/>
        <w:numPr>
          <w:ilvl w:val="0"/>
          <w:numId w:val="24"/>
        </w:numPr>
        <w:spacing w:before="100" w:beforeAutospacing="1" w:after="100" w:afterAutospacing="1"/>
        <w:contextualSpacing w:val="0"/>
      </w:pPr>
      <w:r>
        <w:t xml:space="preserve">Secure your home </w:t>
      </w:r>
      <w:r w:rsidR="005B4878">
        <w:t>Wi-Fi</w:t>
      </w:r>
      <w:r>
        <w:t xml:space="preserve"> Network</w:t>
      </w:r>
      <w:r w:rsidR="005B4878">
        <w:t>.</w:t>
      </w:r>
      <w:r>
        <w:t xml:space="preserve"> There are 2 basic must-dos to set this up securely. Change your default router password. If you’re still using “admin/admin,” “admin/password” or something similar to log into your router itself, make sure to change the password to a more unique strong password.</w:t>
      </w:r>
    </w:p>
    <w:p w14:paraId="0A8184BE" w14:textId="5E6D7604" w:rsidR="0051260D" w:rsidRPr="005A34B9" w:rsidRDefault="0051260D" w:rsidP="00A71179">
      <w:pPr>
        <w:pStyle w:val="Heading2"/>
        <w:ind w:left="0"/>
      </w:pPr>
      <w:r w:rsidRPr="005A34B9">
        <w:t>S</w:t>
      </w:r>
      <w:r w:rsidR="00A71179">
        <w:t>TAFF</w:t>
      </w:r>
      <w:r w:rsidRPr="005A34B9">
        <w:t xml:space="preserve"> T</w:t>
      </w:r>
      <w:bookmarkEnd w:id="55"/>
      <w:bookmarkEnd w:id="56"/>
      <w:bookmarkEnd w:id="57"/>
      <w:bookmarkEnd w:id="58"/>
      <w:bookmarkEnd w:id="59"/>
      <w:bookmarkEnd w:id="60"/>
      <w:bookmarkEnd w:id="61"/>
      <w:bookmarkEnd w:id="62"/>
      <w:bookmarkEnd w:id="63"/>
      <w:bookmarkEnd w:id="64"/>
      <w:bookmarkEnd w:id="65"/>
      <w:r w:rsidR="00A71179">
        <w:t>RAIN</w:t>
      </w:r>
      <w:r w:rsidR="009C3525">
        <w:t>ING</w:t>
      </w:r>
    </w:p>
    <w:p w14:paraId="25CE2D9D" w14:textId="2D4D1300" w:rsidR="0051260D" w:rsidRDefault="0051260D" w:rsidP="0051260D">
      <w:pPr>
        <w:ind w:left="360" w:right="144"/>
        <w:jc w:val="both"/>
        <w:rPr>
          <w:rFonts w:cs="Arial"/>
          <w:szCs w:val="24"/>
        </w:rPr>
      </w:pPr>
      <w:r w:rsidRPr="005A34B9">
        <w:rPr>
          <w:rFonts w:cs="Arial"/>
          <w:szCs w:val="24"/>
        </w:rPr>
        <w:t xml:space="preserve">The following </w:t>
      </w:r>
      <w:r w:rsidRPr="005A34B9">
        <w:rPr>
          <w:rFonts w:cs="Arial"/>
          <w:b/>
          <w:color w:val="C00000"/>
          <w:szCs w:val="24"/>
        </w:rPr>
        <w:t>BANK OF SOMEWHERE</w:t>
      </w:r>
      <w:r w:rsidRPr="005A34B9">
        <w:rPr>
          <w:rFonts w:cs="Arial"/>
          <w:szCs w:val="24"/>
        </w:rPr>
        <w:t xml:space="preserve"> personnel are responsible for staff training and preparing </w:t>
      </w:r>
      <w:r w:rsidR="00A71179" w:rsidRPr="005A34B9">
        <w:rPr>
          <w:rFonts w:cs="Arial"/>
          <w:szCs w:val="24"/>
        </w:rPr>
        <w:t>a</w:t>
      </w:r>
      <w:r w:rsidRPr="005A34B9">
        <w:rPr>
          <w:rFonts w:cs="Arial"/>
          <w:szCs w:val="24"/>
        </w:rPr>
        <w:t xml:space="preserve"> </w:t>
      </w:r>
      <w:r w:rsidR="00356B31">
        <w:rPr>
          <w:rFonts w:cs="Arial"/>
          <w:szCs w:val="24"/>
        </w:rPr>
        <w:t xml:space="preserve">remote employee training package. The training should include policy, procedure, and compliance. The afore mentioned policies and procedures should be included in the training package. </w:t>
      </w:r>
    </w:p>
    <w:p w14:paraId="629C323D" w14:textId="77777777" w:rsidR="009C3525" w:rsidRDefault="009C3525" w:rsidP="009C3525">
      <w:pPr>
        <w:rPr>
          <w:b/>
          <w:bCs/>
          <w:color w:val="218649"/>
          <w:u w:val="single"/>
        </w:rPr>
      </w:pPr>
    </w:p>
    <w:p w14:paraId="5A5CE62B" w14:textId="24EE3CB8" w:rsidR="000F39AD" w:rsidRPr="000F39AD" w:rsidRDefault="000F39AD" w:rsidP="009C3525">
      <w:pPr>
        <w:rPr>
          <w:b/>
          <w:bCs/>
          <w:color w:val="218649"/>
          <w:u w:val="single"/>
        </w:rPr>
      </w:pPr>
      <w:r w:rsidRPr="000F39AD">
        <w:rPr>
          <w:b/>
          <w:bCs/>
          <w:color w:val="218649"/>
          <w:u w:val="single"/>
        </w:rPr>
        <w:t>T</w:t>
      </w:r>
      <w:r w:rsidR="009C3525">
        <w:rPr>
          <w:b/>
          <w:bCs/>
          <w:color w:val="218649"/>
          <w:u w:val="single"/>
        </w:rPr>
        <w:t>IME</w:t>
      </w:r>
      <w:r w:rsidRPr="000F39AD">
        <w:rPr>
          <w:b/>
          <w:bCs/>
          <w:color w:val="218649"/>
          <w:u w:val="single"/>
        </w:rPr>
        <w:t xml:space="preserve"> Z</w:t>
      </w:r>
      <w:r w:rsidR="009C3525">
        <w:rPr>
          <w:b/>
          <w:bCs/>
          <w:color w:val="218649"/>
          <w:u w:val="single"/>
        </w:rPr>
        <w:t>ONE</w:t>
      </w:r>
      <w:r w:rsidRPr="000F39AD">
        <w:rPr>
          <w:b/>
          <w:bCs/>
          <w:color w:val="218649"/>
          <w:u w:val="single"/>
        </w:rPr>
        <w:t xml:space="preserve"> </w:t>
      </w:r>
      <w:r w:rsidR="009C3525">
        <w:rPr>
          <w:b/>
          <w:bCs/>
          <w:color w:val="218649"/>
          <w:u w:val="single"/>
        </w:rPr>
        <w:t>DIFFERENCE</w:t>
      </w:r>
    </w:p>
    <w:p w14:paraId="38F6D44A" w14:textId="191A7D30" w:rsidR="000F39AD" w:rsidRPr="000F39AD" w:rsidRDefault="000F39AD" w:rsidP="00A71179">
      <w:pPr>
        <w:ind w:left="360"/>
      </w:pPr>
      <w:r w:rsidRPr="000F39AD">
        <w:t>Sometimes, managers</w:t>
      </w:r>
      <w:r w:rsidR="00A71179">
        <w:t xml:space="preserve">, and </w:t>
      </w:r>
      <w:r w:rsidRPr="000F39AD">
        <w:t xml:space="preserve">their team members are in a different time zone. When employees need to work from home for unforeseen reasons, they may not be able to get their request approved in time. In this case, they may stay to work from home and notify the </w:t>
      </w:r>
      <w:r w:rsidR="00A71179" w:rsidRPr="00A71179">
        <w:rPr>
          <w:b/>
          <w:bCs/>
          <w:color w:val="C00000"/>
        </w:rPr>
        <w:t>MANAGER/</w:t>
      </w:r>
      <w:r w:rsidRPr="000F39AD">
        <w:rPr>
          <w:b/>
          <w:bCs/>
          <w:color w:val="C00000"/>
        </w:rPr>
        <w:t>HR</w:t>
      </w:r>
      <w:r w:rsidR="00A71179">
        <w:rPr>
          <w:color w:val="C00000"/>
        </w:rPr>
        <w:t>.</w:t>
      </w:r>
      <w:r w:rsidRPr="000F39AD">
        <w:t xml:space="preserve"> We advise employees to check in with </w:t>
      </w:r>
      <w:r w:rsidR="00A71179" w:rsidRPr="00A71179">
        <w:rPr>
          <w:b/>
          <w:bCs/>
          <w:color w:val="C00000"/>
        </w:rPr>
        <w:t>MANAGER/HR</w:t>
      </w:r>
      <w:r w:rsidRPr="000F39AD">
        <w:t xml:space="preserve"> as soon as their manager clocks in.</w:t>
      </w:r>
    </w:p>
    <w:p w14:paraId="6DE5B0F6" w14:textId="77777777" w:rsidR="009E6FB4" w:rsidRDefault="009E6FB4" w:rsidP="009C3525">
      <w:pPr>
        <w:rPr>
          <w:b/>
          <w:bCs/>
          <w:color w:val="218649"/>
          <w:u w:val="single"/>
        </w:rPr>
      </w:pPr>
    </w:p>
    <w:p w14:paraId="703AFE76" w14:textId="15C6277D" w:rsidR="000F39AD" w:rsidRPr="000F39AD" w:rsidRDefault="000F39AD" w:rsidP="009C3525">
      <w:pPr>
        <w:rPr>
          <w:b/>
          <w:bCs/>
          <w:color w:val="218649"/>
          <w:u w:val="single"/>
        </w:rPr>
      </w:pPr>
      <w:r w:rsidRPr="000F39AD">
        <w:rPr>
          <w:b/>
          <w:bCs/>
          <w:color w:val="218649"/>
          <w:u w:val="single"/>
        </w:rPr>
        <w:t>C</w:t>
      </w:r>
      <w:r w:rsidR="009C3525">
        <w:rPr>
          <w:b/>
          <w:bCs/>
          <w:color w:val="218649"/>
          <w:u w:val="single"/>
        </w:rPr>
        <w:t>OMPENSATION</w:t>
      </w:r>
      <w:r w:rsidRPr="000F39AD">
        <w:rPr>
          <w:b/>
          <w:bCs/>
          <w:color w:val="218649"/>
          <w:u w:val="single"/>
        </w:rPr>
        <w:t xml:space="preserve"> </w:t>
      </w:r>
      <w:r w:rsidR="009C3525">
        <w:rPr>
          <w:b/>
          <w:bCs/>
          <w:color w:val="218649"/>
          <w:u w:val="single"/>
        </w:rPr>
        <w:t>AND</w:t>
      </w:r>
      <w:r w:rsidRPr="000F39AD">
        <w:rPr>
          <w:b/>
          <w:bCs/>
          <w:color w:val="218649"/>
          <w:u w:val="single"/>
        </w:rPr>
        <w:t xml:space="preserve"> </w:t>
      </w:r>
      <w:r w:rsidR="009C3525">
        <w:rPr>
          <w:b/>
          <w:bCs/>
          <w:color w:val="218649"/>
          <w:u w:val="single"/>
        </w:rPr>
        <w:t>BENEFITS</w:t>
      </w:r>
    </w:p>
    <w:p w14:paraId="2240DE12" w14:textId="0A44DD4D" w:rsidR="000F39AD" w:rsidRPr="000F39AD" w:rsidRDefault="000F39AD" w:rsidP="00A71179">
      <w:pPr>
        <w:ind w:left="360"/>
      </w:pPr>
      <w:r w:rsidRPr="000F39AD">
        <w:t>Usually, work from home arrangements don’t affect employees’ employment terms. If working from home has any effect on compensation and benefits, then </w:t>
      </w:r>
      <w:r w:rsidR="00A71179" w:rsidRPr="00A71179">
        <w:rPr>
          <w:b/>
          <w:bCs/>
          <w:color w:val="C00000"/>
        </w:rPr>
        <w:t>MANAGER/</w:t>
      </w:r>
      <w:r w:rsidRPr="000F39AD">
        <w:rPr>
          <w:b/>
          <w:bCs/>
          <w:color w:val="C00000"/>
        </w:rPr>
        <w:t>HR</w:t>
      </w:r>
      <w:r w:rsidRPr="000F39AD">
        <w:rPr>
          <w:color w:val="C00000"/>
        </w:rPr>
        <w:t xml:space="preserve"> </w:t>
      </w:r>
      <w:r w:rsidRPr="000F39AD">
        <w:t>is responsible to create a new contract.</w:t>
      </w:r>
    </w:p>
    <w:p w14:paraId="70AF3399" w14:textId="77777777" w:rsidR="000F39AD" w:rsidRDefault="000F39AD">
      <w:bookmarkStart w:id="66" w:name="_GoBack"/>
      <w:bookmarkEnd w:id="66"/>
    </w:p>
    <w:sectPr w:rsidR="000F39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DBD4" w14:textId="77777777" w:rsidR="00ED18D2" w:rsidRDefault="00ED18D2">
      <w:pPr>
        <w:spacing w:before="0" w:after="0"/>
      </w:pPr>
      <w:r>
        <w:separator/>
      </w:r>
    </w:p>
  </w:endnote>
  <w:endnote w:type="continuationSeparator" w:id="0">
    <w:p w14:paraId="792DE98C" w14:textId="77777777" w:rsidR="00ED18D2" w:rsidRDefault="00ED18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FC51" w14:textId="77777777" w:rsidR="00ED18D2" w:rsidRDefault="00ED18D2">
      <w:pPr>
        <w:spacing w:before="0" w:after="0"/>
      </w:pPr>
      <w:r>
        <w:separator/>
      </w:r>
    </w:p>
  </w:footnote>
  <w:footnote w:type="continuationSeparator" w:id="0">
    <w:p w14:paraId="609EFD58" w14:textId="77777777" w:rsidR="00ED18D2" w:rsidRDefault="00ED18D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284"/>
    <w:multiLevelType w:val="hybridMultilevel"/>
    <w:tmpl w:val="0D8ADE64"/>
    <w:lvl w:ilvl="0" w:tplc="3D94C1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2F6323"/>
    <w:multiLevelType w:val="hybridMultilevel"/>
    <w:tmpl w:val="0F08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DD743A"/>
    <w:multiLevelType w:val="hybridMultilevel"/>
    <w:tmpl w:val="4D3C8E72"/>
    <w:lvl w:ilvl="0" w:tplc="3D94C1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5333AA"/>
    <w:multiLevelType w:val="hybridMultilevel"/>
    <w:tmpl w:val="FFBC7C98"/>
    <w:lvl w:ilvl="0" w:tplc="04090001">
      <w:start w:val="1"/>
      <w:numFmt w:val="bullet"/>
      <w:lvlText w:val=""/>
      <w:lvlJc w:val="left"/>
      <w:pPr>
        <w:tabs>
          <w:tab w:val="num" w:pos="1440"/>
        </w:tabs>
        <w:ind w:left="1440" w:hanging="360"/>
      </w:pPr>
      <w:rPr>
        <w:rFonts w:ascii="Symbol" w:hAnsi="Symbol" w:hint="default"/>
      </w:rPr>
    </w:lvl>
    <w:lvl w:ilvl="1" w:tplc="3D94C130">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1B7F41"/>
    <w:multiLevelType w:val="hybridMultilevel"/>
    <w:tmpl w:val="E5966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20B3"/>
    <w:multiLevelType w:val="hybridMultilevel"/>
    <w:tmpl w:val="5656908E"/>
    <w:lvl w:ilvl="0" w:tplc="3D94C1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441E39"/>
    <w:multiLevelType w:val="hybridMultilevel"/>
    <w:tmpl w:val="555ABA58"/>
    <w:lvl w:ilvl="0" w:tplc="3D94C1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8F1CE2"/>
    <w:multiLevelType w:val="multilevel"/>
    <w:tmpl w:val="85BE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96C02"/>
    <w:multiLevelType w:val="hybridMultilevel"/>
    <w:tmpl w:val="BBFC2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A074F"/>
    <w:multiLevelType w:val="hybridMultilevel"/>
    <w:tmpl w:val="45843016"/>
    <w:lvl w:ilvl="0" w:tplc="3D94C1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FA527D"/>
    <w:multiLevelType w:val="multilevel"/>
    <w:tmpl w:val="860291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30446BB0"/>
    <w:multiLevelType w:val="hybridMultilevel"/>
    <w:tmpl w:val="F7A629C8"/>
    <w:lvl w:ilvl="0" w:tplc="3D94C1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A453B97"/>
    <w:multiLevelType w:val="hybridMultilevel"/>
    <w:tmpl w:val="BB286E52"/>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3" w15:restartNumberingAfterBreak="0">
    <w:nsid w:val="46027067"/>
    <w:multiLevelType w:val="hybridMultilevel"/>
    <w:tmpl w:val="D4403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4E2F40"/>
    <w:multiLevelType w:val="hybridMultilevel"/>
    <w:tmpl w:val="EC7E2FFA"/>
    <w:lvl w:ilvl="0" w:tplc="AA261410">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6F4674"/>
    <w:multiLevelType w:val="hybridMultilevel"/>
    <w:tmpl w:val="31F861F6"/>
    <w:lvl w:ilvl="0" w:tplc="3D94C1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DA4D2D"/>
    <w:multiLevelType w:val="multilevel"/>
    <w:tmpl w:val="F904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615107"/>
    <w:multiLevelType w:val="hybridMultilevel"/>
    <w:tmpl w:val="629EC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DF2963"/>
    <w:multiLevelType w:val="hybridMultilevel"/>
    <w:tmpl w:val="AF48F75C"/>
    <w:lvl w:ilvl="0" w:tplc="3D94C130">
      <w:start w:val="1"/>
      <w:numFmt w:val="decimal"/>
      <w:lvlText w:val="%1."/>
      <w:lvlJc w:val="left"/>
      <w:pPr>
        <w:tabs>
          <w:tab w:val="num" w:pos="1800"/>
        </w:tabs>
        <w:ind w:left="1800" w:hanging="360"/>
      </w:pPr>
      <w:rPr>
        <w:rFonts w:hint="default"/>
      </w:rPr>
    </w:lvl>
    <w:lvl w:ilvl="1" w:tplc="A522749A">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3BA2CEC"/>
    <w:multiLevelType w:val="multilevel"/>
    <w:tmpl w:val="086A4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70088"/>
    <w:multiLevelType w:val="singleLevel"/>
    <w:tmpl w:val="4C4A429A"/>
    <w:lvl w:ilvl="0">
      <w:start w:val="1"/>
      <w:numFmt w:val="decimal"/>
      <w:lvlText w:val="%1."/>
      <w:lvlJc w:val="left"/>
      <w:pPr>
        <w:tabs>
          <w:tab w:val="num" w:pos="720"/>
        </w:tabs>
        <w:ind w:left="720" w:hanging="360"/>
      </w:pPr>
    </w:lvl>
  </w:abstractNum>
  <w:abstractNum w:abstractNumId="21" w15:restartNumberingAfterBreak="0">
    <w:nsid w:val="6A190C0D"/>
    <w:multiLevelType w:val="hybridMultilevel"/>
    <w:tmpl w:val="1B248E10"/>
    <w:lvl w:ilvl="0" w:tplc="3D94C1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C636670"/>
    <w:multiLevelType w:val="hybridMultilevel"/>
    <w:tmpl w:val="600E5024"/>
    <w:lvl w:ilvl="0" w:tplc="3D94C13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A653C47"/>
    <w:multiLevelType w:val="multilevel"/>
    <w:tmpl w:val="5BE849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3"/>
  </w:num>
  <w:num w:numId="3">
    <w:abstractNumId w:val="22"/>
  </w:num>
  <w:num w:numId="4">
    <w:abstractNumId w:val="18"/>
  </w:num>
  <w:num w:numId="5">
    <w:abstractNumId w:val="6"/>
  </w:num>
  <w:num w:numId="6">
    <w:abstractNumId w:val="15"/>
  </w:num>
  <w:num w:numId="7">
    <w:abstractNumId w:val="21"/>
  </w:num>
  <w:num w:numId="8">
    <w:abstractNumId w:val="2"/>
  </w:num>
  <w:num w:numId="9">
    <w:abstractNumId w:val="11"/>
  </w:num>
  <w:num w:numId="10">
    <w:abstractNumId w:val="9"/>
  </w:num>
  <w:num w:numId="11">
    <w:abstractNumId w:val="0"/>
  </w:num>
  <w:num w:numId="12">
    <w:abstractNumId w:val="20"/>
  </w:num>
  <w:num w:numId="13">
    <w:abstractNumId w:val="14"/>
  </w:num>
  <w:num w:numId="14">
    <w:abstractNumId w:val="19"/>
  </w:num>
  <w:num w:numId="15">
    <w:abstractNumId w:val="8"/>
  </w:num>
  <w:num w:numId="16">
    <w:abstractNumId w:val="7"/>
  </w:num>
  <w:num w:numId="17">
    <w:abstractNumId w:val="16"/>
  </w:num>
  <w:num w:numId="18">
    <w:abstractNumId w:val="10"/>
  </w:num>
  <w:num w:numId="19">
    <w:abstractNumId w:val="23"/>
  </w:num>
  <w:num w:numId="20">
    <w:abstractNumId w:val="12"/>
  </w:num>
  <w:num w:numId="21">
    <w:abstractNumId w:val="13"/>
  </w:num>
  <w:num w:numId="22">
    <w:abstractNumId w:val="1"/>
  </w:num>
  <w:num w:numId="23">
    <w:abstractNumId w:val="1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0D"/>
    <w:rsid w:val="00095713"/>
    <w:rsid w:val="000F39AD"/>
    <w:rsid w:val="00161BDD"/>
    <w:rsid w:val="00356B31"/>
    <w:rsid w:val="003F2812"/>
    <w:rsid w:val="0045734F"/>
    <w:rsid w:val="0046793D"/>
    <w:rsid w:val="004D490C"/>
    <w:rsid w:val="0051260D"/>
    <w:rsid w:val="005B4878"/>
    <w:rsid w:val="00602D03"/>
    <w:rsid w:val="00680100"/>
    <w:rsid w:val="00687883"/>
    <w:rsid w:val="0073194D"/>
    <w:rsid w:val="007D3B52"/>
    <w:rsid w:val="00887CB0"/>
    <w:rsid w:val="008E3B3A"/>
    <w:rsid w:val="008E5512"/>
    <w:rsid w:val="009C3525"/>
    <w:rsid w:val="009E6FB4"/>
    <w:rsid w:val="00A71179"/>
    <w:rsid w:val="00B34C72"/>
    <w:rsid w:val="00B52B0E"/>
    <w:rsid w:val="00C6322A"/>
    <w:rsid w:val="00D14FF3"/>
    <w:rsid w:val="00D274F5"/>
    <w:rsid w:val="00D44B9B"/>
    <w:rsid w:val="00DA27EE"/>
    <w:rsid w:val="00E95731"/>
    <w:rsid w:val="00ED18D2"/>
    <w:rsid w:val="00F3361B"/>
    <w:rsid w:val="00F9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0C8F1"/>
  <w15:chartTrackingRefBased/>
  <w15:docId w15:val="{1121E135-4D55-4BEB-983D-C8413D79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60D"/>
    <w:pPr>
      <w:spacing w:before="120" w:after="120" w:line="240" w:lineRule="auto"/>
    </w:pPr>
    <w:rPr>
      <w:rFonts w:ascii="Arial Narrow" w:eastAsia="Times New Roman" w:hAnsi="Arial Narrow" w:cs="Times New Roman"/>
      <w:sz w:val="24"/>
      <w:szCs w:val="20"/>
    </w:rPr>
  </w:style>
  <w:style w:type="paragraph" w:styleId="Heading1">
    <w:name w:val="heading 1"/>
    <w:basedOn w:val="Normal"/>
    <w:next w:val="Normal"/>
    <w:link w:val="Heading1Char"/>
    <w:autoRedefine/>
    <w:qFormat/>
    <w:rsid w:val="0051260D"/>
    <w:pPr>
      <w:tabs>
        <w:tab w:val="left" w:pos="6120"/>
      </w:tabs>
      <w:spacing w:before="0" w:after="60"/>
      <w:outlineLvl w:val="0"/>
    </w:pPr>
    <w:rPr>
      <w:b/>
      <w:caps/>
      <w:color w:val="218649"/>
      <w:u w:val="single"/>
    </w:rPr>
  </w:style>
  <w:style w:type="paragraph" w:styleId="Heading2">
    <w:name w:val="heading 2"/>
    <w:basedOn w:val="Normal"/>
    <w:next w:val="Normal"/>
    <w:link w:val="Heading2Char"/>
    <w:autoRedefine/>
    <w:qFormat/>
    <w:rsid w:val="00356B31"/>
    <w:pPr>
      <w:spacing w:before="0" w:after="0"/>
      <w:ind w:left="360"/>
      <w:outlineLvl w:val="1"/>
    </w:pPr>
    <w:rPr>
      <w:rFonts w:cs="Arial"/>
      <w:b/>
      <w:color w:val="218649"/>
      <w:szCs w:val="24"/>
      <w:u w:val="single"/>
    </w:rPr>
  </w:style>
  <w:style w:type="paragraph" w:styleId="Heading3">
    <w:name w:val="heading 3"/>
    <w:basedOn w:val="Normal"/>
    <w:next w:val="Normal"/>
    <w:link w:val="Heading3Char"/>
    <w:uiPriority w:val="9"/>
    <w:semiHidden/>
    <w:unhideWhenUsed/>
    <w:qFormat/>
    <w:rsid w:val="000F39A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60D"/>
    <w:rPr>
      <w:rFonts w:ascii="Arial Narrow" w:eastAsia="Times New Roman" w:hAnsi="Arial Narrow" w:cs="Times New Roman"/>
      <w:b/>
      <w:caps/>
      <w:color w:val="218649"/>
      <w:sz w:val="24"/>
      <w:szCs w:val="20"/>
      <w:u w:val="single"/>
    </w:rPr>
  </w:style>
  <w:style w:type="character" w:customStyle="1" w:styleId="Heading2Char">
    <w:name w:val="Heading 2 Char"/>
    <w:basedOn w:val="DefaultParagraphFont"/>
    <w:link w:val="Heading2"/>
    <w:rsid w:val="00356B31"/>
    <w:rPr>
      <w:rFonts w:ascii="Arial Narrow" w:eastAsia="Times New Roman" w:hAnsi="Arial Narrow" w:cs="Arial"/>
      <w:b/>
      <w:color w:val="218649"/>
      <w:sz w:val="24"/>
      <w:szCs w:val="24"/>
      <w:u w:val="single"/>
    </w:rPr>
  </w:style>
  <w:style w:type="character" w:styleId="Hyperlink">
    <w:name w:val="Hyperlink"/>
    <w:uiPriority w:val="99"/>
    <w:rsid w:val="0051260D"/>
    <w:rPr>
      <w:color w:val="0000FF"/>
      <w:u w:val="single"/>
    </w:rPr>
  </w:style>
  <w:style w:type="character" w:styleId="Strong">
    <w:name w:val="Strong"/>
    <w:qFormat/>
    <w:rsid w:val="0051260D"/>
    <w:rPr>
      <w:b/>
      <w:bCs/>
    </w:rPr>
  </w:style>
  <w:style w:type="character" w:styleId="FollowedHyperlink">
    <w:name w:val="FollowedHyperlink"/>
    <w:basedOn w:val="DefaultParagraphFont"/>
    <w:uiPriority w:val="99"/>
    <w:semiHidden/>
    <w:unhideWhenUsed/>
    <w:rsid w:val="0051260D"/>
    <w:rPr>
      <w:color w:val="954F72" w:themeColor="followedHyperlink"/>
      <w:u w:val="single"/>
    </w:rPr>
  </w:style>
  <w:style w:type="paragraph" w:styleId="BalloonText">
    <w:name w:val="Balloon Text"/>
    <w:basedOn w:val="Normal"/>
    <w:link w:val="BalloonTextChar"/>
    <w:uiPriority w:val="99"/>
    <w:semiHidden/>
    <w:unhideWhenUsed/>
    <w:rsid w:val="000957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1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14FF3"/>
    <w:rPr>
      <w:color w:val="605E5C"/>
      <w:shd w:val="clear" w:color="auto" w:fill="E1DFDD"/>
    </w:rPr>
  </w:style>
  <w:style w:type="paragraph" w:styleId="ListParagraph">
    <w:name w:val="List Paragraph"/>
    <w:basedOn w:val="Normal"/>
    <w:uiPriority w:val="34"/>
    <w:qFormat/>
    <w:rsid w:val="00B34C72"/>
    <w:pPr>
      <w:ind w:left="720"/>
      <w:contextualSpacing/>
    </w:pPr>
  </w:style>
  <w:style w:type="character" w:customStyle="1" w:styleId="Heading3Char">
    <w:name w:val="Heading 3 Char"/>
    <w:basedOn w:val="DefaultParagraphFont"/>
    <w:link w:val="Heading3"/>
    <w:uiPriority w:val="9"/>
    <w:semiHidden/>
    <w:rsid w:val="000F39AD"/>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semiHidden/>
    <w:unhideWhenUsed/>
    <w:rsid w:val="00B52B0E"/>
  </w:style>
  <w:style w:type="character" w:customStyle="1" w:styleId="BodyTextChar">
    <w:name w:val="Body Text Char"/>
    <w:basedOn w:val="DefaultParagraphFont"/>
    <w:link w:val="BodyText"/>
    <w:uiPriority w:val="99"/>
    <w:semiHidden/>
    <w:rsid w:val="00B52B0E"/>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1105">
      <w:bodyDiv w:val="1"/>
      <w:marLeft w:val="0"/>
      <w:marRight w:val="0"/>
      <w:marTop w:val="0"/>
      <w:marBottom w:val="0"/>
      <w:divBdr>
        <w:top w:val="none" w:sz="0" w:space="0" w:color="auto"/>
        <w:left w:val="none" w:sz="0" w:space="0" w:color="auto"/>
        <w:bottom w:val="none" w:sz="0" w:space="0" w:color="auto"/>
        <w:right w:val="none" w:sz="0" w:space="0" w:color="auto"/>
      </w:divBdr>
    </w:div>
    <w:div w:id="532496139">
      <w:bodyDiv w:val="1"/>
      <w:marLeft w:val="0"/>
      <w:marRight w:val="0"/>
      <w:marTop w:val="0"/>
      <w:marBottom w:val="0"/>
      <w:divBdr>
        <w:top w:val="none" w:sz="0" w:space="0" w:color="auto"/>
        <w:left w:val="none" w:sz="0" w:space="0" w:color="auto"/>
        <w:bottom w:val="none" w:sz="0" w:space="0" w:color="auto"/>
        <w:right w:val="none" w:sz="0" w:space="0" w:color="auto"/>
      </w:divBdr>
    </w:div>
    <w:div w:id="603876696">
      <w:bodyDiv w:val="1"/>
      <w:marLeft w:val="0"/>
      <w:marRight w:val="0"/>
      <w:marTop w:val="0"/>
      <w:marBottom w:val="0"/>
      <w:divBdr>
        <w:top w:val="none" w:sz="0" w:space="0" w:color="auto"/>
        <w:left w:val="none" w:sz="0" w:space="0" w:color="auto"/>
        <w:bottom w:val="none" w:sz="0" w:space="0" w:color="auto"/>
        <w:right w:val="none" w:sz="0" w:space="0" w:color="auto"/>
      </w:divBdr>
      <w:divsChild>
        <w:div w:id="1998460590">
          <w:marLeft w:val="0"/>
          <w:marRight w:val="0"/>
          <w:marTop w:val="0"/>
          <w:marBottom w:val="0"/>
          <w:divBdr>
            <w:top w:val="none" w:sz="0" w:space="0" w:color="auto"/>
            <w:left w:val="none" w:sz="0" w:space="0" w:color="auto"/>
            <w:bottom w:val="none" w:sz="0" w:space="0" w:color="auto"/>
            <w:right w:val="none" w:sz="0" w:space="0" w:color="auto"/>
          </w:divBdr>
        </w:div>
      </w:divsChild>
    </w:div>
    <w:div w:id="1267538915">
      <w:bodyDiv w:val="1"/>
      <w:marLeft w:val="0"/>
      <w:marRight w:val="0"/>
      <w:marTop w:val="0"/>
      <w:marBottom w:val="0"/>
      <w:divBdr>
        <w:top w:val="none" w:sz="0" w:space="0" w:color="auto"/>
        <w:left w:val="none" w:sz="0" w:space="0" w:color="auto"/>
        <w:bottom w:val="none" w:sz="0" w:space="0" w:color="auto"/>
        <w:right w:val="none" w:sz="0" w:space="0" w:color="auto"/>
      </w:divBdr>
    </w:div>
    <w:div w:id="1493637272">
      <w:bodyDiv w:val="1"/>
      <w:marLeft w:val="0"/>
      <w:marRight w:val="0"/>
      <w:marTop w:val="0"/>
      <w:marBottom w:val="0"/>
      <w:divBdr>
        <w:top w:val="none" w:sz="0" w:space="0" w:color="auto"/>
        <w:left w:val="none" w:sz="0" w:space="0" w:color="auto"/>
        <w:bottom w:val="none" w:sz="0" w:space="0" w:color="auto"/>
        <w:right w:val="none" w:sz="0" w:space="0" w:color="auto"/>
      </w:divBdr>
      <w:divsChild>
        <w:div w:id="382098351">
          <w:marLeft w:val="0"/>
          <w:marRight w:val="0"/>
          <w:marTop w:val="0"/>
          <w:marBottom w:val="0"/>
          <w:divBdr>
            <w:top w:val="single" w:sz="6" w:space="0" w:color="E0E0E0"/>
            <w:left w:val="single" w:sz="6" w:space="0" w:color="E0E0E0"/>
            <w:bottom w:val="single" w:sz="6" w:space="0" w:color="E0E0E0"/>
            <w:right w:val="single" w:sz="6" w:space="0" w:color="E0E0E0"/>
          </w:divBdr>
          <w:divsChild>
            <w:div w:id="2003118073">
              <w:marLeft w:val="0"/>
              <w:marRight w:val="0"/>
              <w:marTop w:val="0"/>
              <w:marBottom w:val="0"/>
              <w:divBdr>
                <w:top w:val="none" w:sz="0" w:space="0" w:color="auto"/>
                <w:left w:val="none" w:sz="0" w:space="0" w:color="auto"/>
                <w:bottom w:val="none" w:sz="0" w:space="0" w:color="auto"/>
                <w:right w:val="none" w:sz="0" w:space="0" w:color="auto"/>
              </w:divBdr>
              <w:divsChild>
                <w:div w:id="155151117">
                  <w:marLeft w:val="0"/>
                  <w:marRight w:val="0"/>
                  <w:marTop w:val="0"/>
                  <w:marBottom w:val="0"/>
                  <w:divBdr>
                    <w:top w:val="none" w:sz="0" w:space="0" w:color="auto"/>
                    <w:left w:val="none" w:sz="0" w:space="0" w:color="auto"/>
                    <w:bottom w:val="none" w:sz="0" w:space="0" w:color="auto"/>
                    <w:right w:val="none" w:sz="0" w:space="0" w:color="auto"/>
                  </w:divBdr>
                  <w:divsChild>
                    <w:div w:id="233244829">
                      <w:marLeft w:val="0"/>
                      <w:marRight w:val="0"/>
                      <w:marTop w:val="0"/>
                      <w:marBottom w:val="0"/>
                      <w:divBdr>
                        <w:top w:val="none" w:sz="0" w:space="0" w:color="auto"/>
                        <w:left w:val="none" w:sz="0" w:space="0" w:color="auto"/>
                        <w:bottom w:val="none" w:sz="0" w:space="0" w:color="auto"/>
                        <w:right w:val="none" w:sz="0" w:space="0" w:color="auto"/>
                      </w:divBdr>
                      <w:divsChild>
                        <w:div w:id="7636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workable.com/cyber-securit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workable.com/work-from-home-compan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6F03-02D5-4CBB-B1B6-C040E0CF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Darlia Fogarty</dc:creator>
  <cp:keywords/>
  <dc:description/>
  <cp:lastModifiedBy>Leyla Mamedova</cp:lastModifiedBy>
  <cp:revision>3</cp:revision>
  <cp:lastPrinted>2020-03-05T15:26:00Z</cp:lastPrinted>
  <dcterms:created xsi:type="dcterms:W3CDTF">2020-04-02T23:06:00Z</dcterms:created>
  <dcterms:modified xsi:type="dcterms:W3CDTF">2020-04-09T13:25:00Z</dcterms:modified>
</cp:coreProperties>
</file>